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05C" w:rsidRDefault="0084782B" w:rsidP="00F8405C">
      <w:pPr>
        <w:jc w:val="center"/>
        <w:rPr>
          <w:rFonts w:ascii="Book Antiqua" w:eastAsia="Calibri" w:hAnsi="Book Antiqua"/>
          <w:bCs/>
          <w:kern w:val="2"/>
          <w:sz w:val="22"/>
          <w:szCs w:val="22"/>
        </w:rPr>
      </w:pPr>
      <w:bookmarkStart w:id="0" w:name="_Hlk124684117"/>
      <w:r w:rsidRPr="00F8405C">
        <w:rPr>
          <w:rFonts w:ascii="Book Antiqua" w:eastAsia="Calibri" w:hAnsi="Book Antiqua"/>
          <w:noProof/>
          <w:kern w:val="2"/>
          <w:sz w:val="22"/>
          <w:szCs w:val="22"/>
        </w:rPr>
        <w:drawing>
          <wp:inline distT="0" distB="0" distL="0" distR="0">
            <wp:extent cx="1737360" cy="49530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3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05C" w:rsidRDefault="00F8405C" w:rsidP="00F8405C">
      <w:pPr>
        <w:ind w:firstLine="708"/>
        <w:rPr>
          <w:rFonts w:ascii="Book Antiqua" w:eastAsia="Calibri" w:hAnsi="Book Antiqua"/>
          <w:bCs/>
          <w:kern w:val="2"/>
          <w:sz w:val="22"/>
          <w:szCs w:val="22"/>
        </w:rPr>
      </w:pPr>
    </w:p>
    <w:p w:rsidR="00F8405C" w:rsidRDefault="00F8405C" w:rsidP="00F2379A">
      <w:pPr>
        <w:jc w:val="center"/>
        <w:rPr>
          <w:rFonts w:ascii="Book Antiqua" w:eastAsia="Calibri" w:hAnsi="Book Antiqua"/>
          <w:b/>
          <w:bCs/>
          <w:kern w:val="2"/>
        </w:rPr>
      </w:pPr>
      <w:bookmarkStart w:id="1" w:name="_GoBack"/>
      <w:bookmarkEnd w:id="1"/>
    </w:p>
    <w:p w:rsidR="00F8405C" w:rsidRDefault="00F2379A" w:rsidP="009B2D7B">
      <w:pPr>
        <w:spacing w:line="276" w:lineRule="auto"/>
        <w:jc w:val="center"/>
        <w:rPr>
          <w:rFonts w:ascii="Book Antiqua" w:eastAsia="Calibri" w:hAnsi="Book Antiqua"/>
          <w:b/>
          <w:bCs/>
          <w:kern w:val="2"/>
          <w:sz w:val="28"/>
          <w:szCs w:val="28"/>
        </w:rPr>
      </w:pP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Инвестиционна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програма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за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климата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(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  <w:lang w:val="bg-BG"/>
        </w:rPr>
        <w:t>ИПК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)</w:t>
      </w:r>
    </w:p>
    <w:p w:rsidR="009B2D7B" w:rsidRPr="00F2379A" w:rsidRDefault="009B2D7B" w:rsidP="009B2D7B">
      <w:pPr>
        <w:spacing w:line="276" w:lineRule="auto"/>
        <w:jc w:val="center"/>
        <w:rPr>
          <w:rFonts w:ascii="Book Antiqua" w:eastAsia="Calibri" w:hAnsi="Book Antiqua"/>
          <w:b/>
          <w:bCs/>
          <w:kern w:val="2"/>
          <w:sz w:val="28"/>
          <w:szCs w:val="28"/>
        </w:rPr>
      </w:pPr>
    </w:p>
    <w:p w:rsidR="00F8405C" w:rsidRPr="00F2379A" w:rsidRDefault="00F2379A" w:rsidP="00F2379A">
      <w:pPr>
        <w:spacing w:line="276" w:lineRule="auto"/>
        <w:jc w:val="center"/>
        <w:rPr>
          <w:rFonts w:ascii="Book Antiqua" w:eastAsia="Calibri" w:hAnsi="Book Antiqua"/>
          <w:b/>
          <w:bCs/>
          <w:kern w:val="2"/>
          <w:sz w:val="28"/>
          <w:szCs w:val="28"/>
        </w:rPr>
      </w:pP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Подпрограма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„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  <w:lang w:val="bg-BG"/>
        </w:rPr>
        <w:t>Е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нергийна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ефективност</w:t>
      </w:r>
      <w:proofErr w:type="spellEnd"/>
      <w:r w:rsidR="00F8405C"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чрез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договори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</w:p>
    <w:p w:rsidR="00F8405C" w:rsidRPr="00F2379A" w:rsidRDefault="00F2379A" w:rsidP="00F2379A">
      <w:pPr>
        <w:spacing w:line="276" w:lineRule="auto"/>
        <w:jc w:val="center"/>
        <w:rPr>
          <w:rFonts w:ascii="Book Antiqua" w:eastAsia="Calibri" w:hAnsi="Book Antiqua"/>
          <w:b/>
          <w:bCs/>
          <w:kern w:val="2"/>
          <w:sz w:val="28"/>
          <w:szCs w:val="28"/>
        </w:rPr>
      </w:pPr>
      <w:r w:rsidRPr="00F2379A">
        <w:rPr>
          <w:rFonts w:ascii="Book Antiqua" w:eastAsia="Calibri" w:hAnsi="Book Antiqua"/>
          <w:b/>
          <w:bCs/>
          <w:kern w:val="2"/>
          <w:sz w:val="28"/>
          <w:szCs w:val="28"/>
          <w:lang w:val="bg-BG"/>
        </w:rPr>
        <w:t>с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гарантиран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резултат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(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  <w:lang w:val="bg-BG"/>
        </w:rPr>
        <w:t>ЕСКО</w:t>
      </w:r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 xml:space="preserve"> </w:t>
      </w:r>
      <w:proofErr w:type="spellStart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договори</w:t>
      </w:r>
      <w:proofErr w:type="spellEnd"/>
      <w:r w:rsidRPr="00F2379A">
        <w:rPr>
          <w:rFonts w:ascii="Book Antiqua" w:eastAsia="Calibri" w:hAnsi="Book Antiqua"/>
          <w:b/>
          <w:bCs/>
          <w:kern w:val="2"/>
          <w:sz w:val="28"/>
          <w:szCs w:val="28"/>
        </w:rPr>
        <w:t>)“</w:t>
      </w:r>
    </w:p>
    <w:bookmarkEnd w:id="0"/>
    <w:p w:rsidR="00F14AC5" w:rsidRDefault="00F14AC5" w:rsidP="00E947AE">
      <w:pPr>
        <w:shd w:val="clear" w:color="auto" w:fill="FFFFFF"/>
        <w:jc w:val="right"/>
        <w:rPr>
          <w:rFonts w:ascii="Book Antiqua" w:hAnsi="Book Antiqua" w:cs="Arial"/>
          <w:b/>
          <w:i/>
          <w:sz w:val="36"/>
          <w:szCs w:val="36"/>
          <w:lang w:val="bg-BG"/>
        </w:rPr>
      </w:pPr>
    </w:p>
    <w:p w:rsidR="00F14AC5" w:rsidRPr="00A65395" w:rsidRDefault="00F14AC5" w:rsidP="00F14AC5">
      <w:pPr>
        <w:shd w:val="clear" w:color="auto" w:fill="FFFFFF"/>
        <w:tabs>
          <w:tab w:val="left" w:pos="7371"/>
        </w:tabs>
        <w:ind w:right="616"/>
        <w:jc w:val="right"/>
        <w:rPr>
          <w:rFonts w:ascii="Book Antiqua" w:hAnsi="Book Antiqua" w:cs="Arial"/>
          <w:b/>
          <w:i/>
          <w:szCs w:val="24"/>
          <w:lang w:val="bg-BG"/>
        </w:rPr>
      </w:pPr>
      <w:r w:rsidRPr="00A65395">
        <w:rPr>
          <w:rFonts w:ascii="Book Antiqua" w:hAnsi="Book Antiqua" w:cs="Arial"/>
          <w:b/>
          <w:i/>
          <w:szCs w:val="24"/>
          <w:lang w:val="bg-BG"/>
        </w:rPr>
        <w:t xml:space="preserve">Приложение </w:t>
      </w:r>
      <w:r w:rsidR="00A65395" w:rsidRPr="00A65395">
        <w:rPr>
          <w:rFonts w:ascii="Book Antiqua" w:hAnsi="Book Antiqua" w:cs="Arial"/>
          <w:b/>
          <w:i/>
          <w:szCs w:val="24"/>
          <w:lang w:val="bg-BG"/>
        </w:rPr>
        <w:t>1</w:t>
      </w:r>
    </w:p>
    <w:p w:rsidR="006F1CAD" w:rsidRDefault="006F1CAD" w:rsidP="00E947AE">
      <w:pPr>
        <w:shd w:val="clear" w:color="auto" w:fill="FFFFFF"/>
        <w:jc w:val="right"/>
        <w:rPr>
          <w:rFonts w:ascii="Book Antiqua" w:hAnsi="Book Antiqua" w:cs="Arial"/>
          <w:sz w:val="36"/>
          <w:szCs w:val="36"/>
          <w:lang w:val="bg-BG"/>
        </w:rPr>
      </w:pPr>
    </w:p>
    <w:p w:rsidR="00E947AE" w:rsidRPr="00E947AE" w:rsidRDefault="00E947AE" w:rsidP="00E947AE">
      <w:pPr>
        <w:shd w:val="clear" w:color="auto" w:fill="FFFFFF"/>
        <w:jc w:val="right"/>
        <w:rPr>
          <w:rFonts w:ascii="Book Antiqua" w:hAnsi="Book Antiqua"/>
          <w:b/>
          <w:i/>
        </w:rPr>
      </w:pPr>
      <w:r w:rsidRPr="00E947AE">
        <w:rPr>
          <w:rFonts w:ascii="Book Antiqua" w:hAnsi="Book Antiqua" w:cs="Arial"/>
          <w:sz w:val="36"/>
          <w:szCs w:val="36"/>
          <w:lang w:val="bg-BG"/>
        </w:rPr>
        <w:tab/>
      </w:r>
    </w:p>
    <w:p w:rsidR="00E947AE" w:rsidRPr="00E947AE" w:rsidRDefault="00E947AE" w:rsidP="00E406EA">
      <w:pPr>
        <w:numPr>
          <w:ilvl w:val="12"/>
          <w:numId w:val="0"/>
        </w:numPr>
        <w:ind w:left="432" w:firstLine="288"/>
        <w:jc w:val="center"/>
        <w:rPr>
          <w:rFonts w:ascii="Book Antiqua" w:hAnsi="Book Antiqua"/>
          <w:b/>
          <w:w w:val="150"/>
          <w:szCs w:val="24"/>
        </w:rPr>
      </w:pPr>
    </w:p>
    <w:p w:rsidR="004C450C" w:rsidRPr="00F2379A" w:rsidRDefault="00B02B4B" w:rsidP="00F2379A">
      <w:pPr>
        <w:numPr>
          <w:ilvl w:val="12"/>
          <w:numId w:val="0"/>
        </w:numPr>
        <w:spacing w:line="276" w:lineRule="auto"/>
        <w:ind w:left="432" w:firstLine="288"/>
        <w:jc w:val="center"/>
        <w:rPr>
          <w:rFonts w:ascii="Book Antiqua" w:hAnsi="Book Antiqua"/>
          <w:b/>
          <w:w w:val="150"/>
          <w:sz w:val="28"/>
          <w:szCs w:val="28"/>
        </w:rPr>
      </w:pPr>
      <w:r w:rsidRPr="00F2379A">
        <w:rPr>
          <w:rFonts w:ascii="Book Antiqua" w:hAnsi="Book Antiqua"/>
          <w:b/>
          <w:w w:val="150"/>
          <w:sz w:val="28"/>
          <w:szCs w:val="28"/>
          <w:lang w:val="bg-BG"/>
        </w:rPr>
        <w:t>ЗАЯВЛЕНИЕ</w:t>
      </w:r>
    </w:p>
    <w:p w:rsidR="00E406EA" w:rsidRPr="00F2379A" w:rsidRDefault="00F2379A" w:rsidP="00F2379A">
      <w:pPr>
        <w:numPr>
          <w:ilvl w:val="12"/>
          <w:numId w:val="0"/>
        </w:numPr>
        <w:spacing w:line="276" w:lineRule="auto"/>
        <w:ind w:left="432" w:firstLine="288"/>
        <w:jc w:val="center"/>
        <w:rPr>
          <w:rFonts w:ascii="Book Antiqua" w:hAnsi="Book Antiqua"/>
          <w:b/>
          <w:sz w:val="28"/>
          <w:szCs w:val="28"/>
          <w:lang w:val="bg-BG"/>
        </w:rPr>
      </w:pPr>
      <w:r>
        <w:rPr>
          <w:rFonts w:ascii="Book Antiqua" w:hAnsi="Book Antiqua"/>
          <w:b/>
          <w:sz w:val="28"/>
          <w:szCs w:val="28"/>
          <w:lang w:val="bg-BG"/>
        </w:rPr>
        <w:t>з</w:t>
      </w:r>
      <w:r w:rsidRPr="00F2379A">
        <w:rPr>
          <w:rFonts w:ascii="Book Antiqua" w:hAnsi="Book Antiqua"/>
          <w:b/>
          <w:sz w:val="28"/>
          <w:szCs w:val="28"/>
          <w:lang w:val="bg-BG"/>
        </w:rPr>
        <w:t xml:space="preserve">а проявен интерес за финансиране на проект </w:t>
      </w:r>
    </w:p>
    <w:p w:rsidR="00E406EA" w:rsidRDefault="00E406EA" w:rsidP="00E406EA">
      <w:pPr>
        <w:numPr>
          <w:ilvl w:val="12"/>
          <w:numId w:val="0"/>
        </w:numPr>
        <w:ind w:left="432" w:firstLine="288"/>
        <w:jc w:val="center"/>
        <w:rPr>
          <w:rFonts w:ascii="Book Antiqua" w:hAnsi="Book Antiqua"/>
          <w:b/>
          <w:szCs w:val="24"/>
          <w:lang w:val="bg-BG"/>
        </w:rPr>
      </w:pPr>
    </w:p>
    <w:p w:rsidR="00D70DA4" w:rsidRDefault="00D70DA4" w:rsidP="00E406EA">
      <w:pPr>
        <w:numPr>
          <w:ilvl w:val="12"/>
          <w:numId w:val="0"/>
        </w:numPr>
        <w:ind w:left="432" w:firstLine="288"/>
        <w:jc w:val="center"/>
        <w:rPr>
          <w:rFonts w:ascii="Book Antiqua" w:hAnsi="Book Antiqua"/>
          <w:b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2492"/>
        <w:gridCol w:w="2492"/>
        <w:gridCol w:w="2493"/>
        <w:gridCol w:w="2554"/>
      </w:tblGrid>
      <w:tr w:rsidR="00016ADB" w:rsidRPr="00D163D7" w:rsidTr="00F2379A">
        <w:tc>
          <w:tcPr>
            <w:tcW w:w="2492" w:type="dxa"/>
            <w:shd w:val="clear" w:color="auto" w:fill="D9D9D9"/>
          </w:tcPr>
          <w:p w:rsidR="00016ADB" w:rsidRPr="00D163D7" w:rsidRDefault="00016ADB" w:rsidP="00A376B5">
            <w:pPr>
              <w:numPr>
                <w:ilvl w:val="12"/>
                <w:numId w:val="0"/>
              </w:numPr>
              <w:rPr>
                <w:rFonts w:ascii="Book Antiqua" w:hAnsi="Book Antiqua"/>
                <w:b/>
                <w:szCs w:val="24"/>
              </w:rPr>
            </w:pPr>
            <w:r w:rsidRPr="00D163D7">
              <w:rPr>
                <w:rFonts w:ascii="Book Antiqua" w:hAnsi="Book Antiqua"/>
                <w:b/>
                <w:szCs w:val="24"/>
              </w:rPr>
              <w:t>No</w:t>
            </w:r>
          </w:p>
        </w:tc>
        <w:tc>
          <w:tcPr>
            <w:tcW w:w="2492" w:type="dxa"/>
            <w:shd w:val="clear" w:color="auto" w:fill="D9D9D9"/>
          </w:tcPr>
          <w:p w:rsidR="00016ADB" w:rsidRPr="00D163D7" w:rsidRDefault="00016ADB" w:rsidP="00A376B5">
            <w:pPr>
              <w:numPr>
                <w:ilvl w:val="12"/>
                <w:numId w:val="0"/>
              </w:numPr>
              <w:rPr>
                <w:rFonts w:ascii="Book Antiqua" w:hAnsi="Book Antiqua"/>
                <w:b/>
                <w:szCs w:val="24"/>
                <w:lang w:val="bg-BG"/>
              </w:rPr>
            </w:pPr>
            <w:r w:rsidRPr="00D163D7">
              <w:rPr>
                <w:rFonts w:ascii="Book Antiqua" w:hAnsi="Book Antiqua"/>
                <w:b/>
                <w:szCs w:val="24"/>
                <w:lang w:val="bg-BG"/>
              </w:rPr>
              <w:t>ден</w:t>
            </w:r>
          </w:p>
        </w:tc>
        <w:tc>
          <w:tcPr>
            <w:tcW w:w="2493" w:type="dxa"/>
            <w:shd w:val="clear" w:color="auto" w:fill="D9D9D9"/>
          </w:tcPr>
          <w:p w:rsidR="00016ADB" w:rsidRPr="00D163D7" w:rsidRDefault="00016ADB" w:rsidP="00A376B5">
            <w:pPr>
              <w:numPr>
                <w:ilvl w:val="12"/>
                <w:numId w:val="0"/>
              </w:numPr>
              <w:rPr>
                <w:rFonts w:ascii="Book Antiqua" w:hAnsi="Book Antiqua"/>
                <w:b/>
                <w:szCs w:val="24"/>
                <w:lang w:val="bg-BG"/>
              </w:rPr>
            </w:pPr>
            <w:r w:rsidRPr="00D163D7">
              <w:rPr>
                <w:rFonts w:ascii="Book Antiqua" w:hAnsi="Book Antiqua"/>
                <w:b/>
                <w:szCs w:val="24"/>
                <w:lang w:val="bg-BG"/>
              </w:rPr>
              <w:t>месец</w:t>
            </w:r>
          </w:p>
        </w:tc>
        <w:tc>
          <w:tcPr>
            <w:tcW w:w="2554" w:type="dxa"/>
            <w:shd w:val="clear" w:color="auto" w:fill="D9D9D9"/>
          </w:tcPr>
          <w:p w:rsidR="00016ADB" w:rsidRPr="00D163D7" w:rsidRDefault="00016ADB" w:rsidP="00A376B5">
            <w:pPr>
              <w:numPr>
                <w:ilvl w:val="12"/>
                <w:numId w:val="0"/>
              </w:numPr>
              <w:rPr>
                <w:rFonts w:ascii="Book Antiqua" w:hAnsi="Book Antiqua"/>
                <w:b/>
                <w:szCs w:val="24"/>
                <w:lang w:val="bg-BG"/>
              </w:rPr>
            </w:pPr>
            <w:r w:rsidRPr="00D163D7">
              <w:rPr>
                <w:rFonts w:ascii="Book Antiqua" w:hAnsi="Book Antiqua"/>
                <w:b/>
                <w:szCs w:val="24"/>
                <w:lang w:val="bg-BG"/>
              </w:rPr>
              <w:t>година</w:t>
            </w:r>
          </w:p>
        </w:tc>
      </w:tr>
    </w:tbl>
    <w:p w:rsidR="00016ADB" w:rsidRPr="00DE12FD" w:rsidRDefault="00A376B5" w:rsidP="00E406EA">
      <w:pPr>
        <w:numPr>
          <w:ilvl w:val="12"/>
          <w:numId w:val="0"/>
        </w:numPr>
        <w:ind w:left="432" w:firstLine="288"/>
        <w:jc w:val="center"/>
        <w:rPr>
          <w:rFonts w:ascii="Book Antiqua" w:hAnsi="Book Antiqua"/>
          <w:i/>
          <w:sz w:val="22"/>
          <w:szCs w:val="22"/>
          <w:u w:val="single"/>
          <w:lang w:val="bg-BG"/>
        </w:rPr>
      </w:pPr>
      <w:r w:rsidRPr="00DE12FD">
        <w:rPr>
          <w:rFonts w:ascii="Book Antiqua" w:hAnsi="Book Antiqua"/>
          <w:i/>
          <w:sz w:val="22"/>
          <w:szCs w:val="22"/>
          <w:u w:val="single"/>
          <w:lang w:val="bg-BG"/>
        </w:rPr>
        <w:t>Попълва се от НДЕФ</w:t>
      </w:r>
    </w:p>
    <w:p w:rsidR="00F87374" w:rsidRDefault="00F87374" w:rsidP="00F87374">
      <w:pPr>
        <w:numPr>
          <w:ilvl w:val="12"/>
          <w:numId w:val="0"/>
        </w:numPr>
        <w:ind w:left="432" w:firstLine="288"/>
        <w:jc w:val="both"/>
        <w:rPr>
          <w:rFonts w:ascii="Book Antiqua" w:hAnsi="Book Antiqua"/>
          <w:b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2543"/>
        <w:gridCol w:w="6675"/>
      </w:tblGrid>
      <w:tr w:rsidR="004B1EDC" w:rsidRPr="007B47C0" w:rsidTr="00F2379A">
        <w:tc>
          <w:tcPr>
            <w:tcW w:w="813" w:type="dxa"/>
            <w:shd w:val="clear" w:color="auto" w:fill="auto"/>
          </w:tcPr>
          <w:p w:rsidR="004B1EDC" w:rsidRPr="007B47C0" w:rsidRDefault="004B1EDC" w:rsidP="007B47C0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7B47C0">
              <w:rPr>
                <w:rFonts w:ascii="Book Antiqua" w:hAnsi="Book Antiqua"/>
                <w:b/>
                <w:szCs w:val="24"/>
                <w:lang w:val="bg-BG"/>
              </w:rPr>
              <w:t>1.</w:t>
            </w:r>
          </w:p>
        </w:tc>
        <w:tc>
          <w:tcPr>
            <w:tcW w:w="2543" w:type="dxa"/>
            <w:shd w:val="clear" w:color="auto" w:fill="auto"/>
          </w:tcPr>
          <w:p w:rsidR="004B1EDC" w:rsidRPr="007B47C0" w:rsidRDefault="004B1EDC" w:rsidP="007B47C0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7B47C0">
              <w:rPr>
                <w:rFonts w:ascii="Book Antiqua" w:hAnsi="Book Antiqua"/>
                <w:b/>
                <w:szCs w:val="24"/>
                <w:lang w:val="bg-BG"/>
              </w:rPr>
              <w:t>ЗАГЛАВИЕ НА ПРОЕКТА</w:t>
            </w:r>
          </w:p>
        </w:tc>
        <w:tc>
          <w:tcPr>
            <w:tcW w:w="6675" w:type="dxa"/>
          </w:tcPr>
          <w:p w:rsidR="004B1EDC" w:rsidRPr="007B47C0" w:rsidRDefault="006579C5" w:rsidP="00DE12FD">
            <w:pPr>
              <w:numPr>
                <w:ilvl w:val="12"/>
                <w:numId w:val="0"/>
              </w:numPr>
              <w:rPr>
                <w:rFonts w:ascii="Book Antiqua" w:hAnsi="Book Antiqua"/>
                <w:b/>
                <w:szCs w:val="24"/>
                <w:lang w:val="bg-BG"/>
              </w:rPr>
            </w:pPr>
            <w:r>
              <w:rPr>
                <w:rFonts w:ascii="Book Antiqua" w:hAnsi="Book Antiqua"/>
                <w:b/>
                <w:szCs w:val="24"/>
                <w:lang w:val="bg-BG"/>
              </w:rPr>
              <w:t>..............................................................................................</w:t>
            </w:r>
          </w:p>
        </w:tc>
      </w:tr>
      <w:tr w:rsidR="00474014" w:rsidRPr="007B47C0" w:rsidTr="00F2379A">
        <w:trPr>
          <w:trHeight w:val="470"/>
        </w:trPr>
        <w:tc>
          <w:tcPr>
            <w:tcW w:w="813" w:type="dxa"/>
            <w:vMerge w:val="restart"/>
            <w:shd w:val="clear" w:color="auto" w:fill="auto"/>
          </w:tcPr>
          <w:p w:rsidR="00474014" w:rsidRPr="007B47C0" w:rsidRDefault="00474014" w:rsidP="007B47C0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2543" w:type="dxa"/>
            <w:vMerge w:val="restart"/>
            <w:shd w:val="clear" w:color="auto" w:fill="auto"/>
          </w:tcPr>
          <w:p w:rsidR="00474014" w:rsidRPr="006579C5" w:rsidRDefault="006579C5" w:rsidP="00F24CDD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>
              <w:rPr>
                <w:rFonts w:ascii="Book Antiqua" w:hAnsi="Book Antiqua"/>
                <w:b/>
                <w:szCs w:val="24"/>
                <w:lang w:val="bg-BG"/>
              </w:rPr>
              <w:t>Вид обект</w:t>
            </w:r>
          </w:p>
        </w:tc>
        <w:tc>
          <w:tcPr>
            <w:tcW w:w="6675" w:type="dxa"/>
            <w:shd w:val="clear" w:color="auto" w:fill="auto"/>
          </w:tcPr>
          <w:p w:rsidR="00474014" w:rsidRPr="00330A4B" w:rsidRDefault="00474014" w:rsidP="006112E7">
            <w:pPr>
              <w:rPr>
                <w:rFonts w:ascii="Book Antiqua" w:hAnsi="Book Antiqua"/>
                <w:szCs w:val="24"/>
              </w:rPr>
            </w:pPr>
            <w:r w:rsidRPr="00330A4B">
              <w:rPr>
                <w:rFonts w:ascii="Calibri" w:hAnsi="Calibri"/>
                <w:szCs w:val="28"/>
                <w:lang w:val="ru-RU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0A4B">
              <w:rPr>
                <w:rFonts w:ascii="Calibri" w:hAnsi="Calibri"/>
                <w:szCs w:val="28"/>
                <w:lang w:val="ru-RU"/>
              </w:rPr>
              <w:instrText xml:space="preserve"> FORMCHECKBOX </w:instrText>
            </w:r>
            <w:r w:rsidRPr="00330A4B">
              <w:rPr>
                <w:rFonts w:ascii="Calibri" w:hAnsi="Calibri"/>
                <w:szCs w:val="28"/>
                <w:lang w:val="ru-RU"/>
              </w:rPr>
            </w:r>
            <w:r w:rsidRPr="00330A4B">
              <w:rPr>
                <w:rFonts w:ascii="Calibri" w:hAnsi="Calibri"/>
                <w:szCs w:val="28"/>
                <w:lang w:val="ru-RU"/>
              </w:rPr>
              <w:fldChar w:fldCharType="separate"/>
            </w:r>
            <w:r w:rsidRPr="00330A4B">
              <w:rPr>
                <w:rFonts w:ascii="Calibri" w:hAnsi="Calibri"/>
                <w:szCs w:val="28"/>
                <w:lang w:val="ru-RU"/>
              </w:rPr>
              <w:fldChar w:fldCharType="end"/>
            </w:r>
            <w:r w:rsidRPr="00330A4B">
              <w:rPr>
                <w:rFonts w:ascii="Calibri" w:hAnsi="Calibri"/>
                <w:szCs w:val="28"/>
                <w:lang w:val="ru-RU"/>
              </w:rPr>
              <w:t xml:space="preserve"> </w:t>
            </w:r>
            <w:r w:rsidR="00E86932" w:rsidRPr="00E86932">
              <w:rPr>
                <w:rFonts w:ascii="Book Antiqua" w:hAnsi="Book Antiqua"/>
                <w:szCs w:val="24"/>
                <w:lang w:val="bg-BG"/>
              </w:rPr>
              <w:t>Общински системи за външно изкуствено осветление</w:t>
            </w:r>
          </w:p>
        </w:tc>
      </w:tr>
      <w:tr w:rsidR="00474014" w:rsidRPr="007B47C0" w:rsidTr="00F2379A">
        <w:trPr>
          <w:trHeight w:val="316"/>
        </w:trPr>
        <w:tc>
          <w:tcPr>
            <w:tcW w:w="813" w:type="dxa"/>
            <w:vMerge/>
            <w:shd w:val="clear" w:color="auto" w:fill="auto"/>
          </w:tcPr>
          <w:p w:rsidR="00474014" w:rsidRPr="007B47C0" w:rsidRDefault="00474014" w:rsidP="007B47C0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474014" w:rsidRDefault="00474014" w:rsidP="00F24CDD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6675" w:type="dxa"/>
            <w:shd w:val="clear" w:color="auto" w:fill="auto"/>
          </w:tcPr>
          <w:p w:rsidR="00474014" w:rsidRPr="00330A4B" w:rsidRDefault="00474014" w:rsidP="00C3426E">
            <w:pPr>
              <w:rPr>
                <w:rFonts w:ascii="Book Antiqua" w:hAnsi="Book Antiqua"/>
                <w:szCs w:val="24"/>
              </w:rPr>
            </w:pPr>
            <w:r w:rsidRPr="00330A4B">
              <w:rPr>
                <w:rFonts w:ascii="Calibri" w:hAnsi="Calibri"/>
                <w:szCs w:val="28"/>
                <w:lang w:val="ru-RU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0A4B">
              <w:rPr>
                <w:rFonts w:ascii="Calibri" w:hAnsi="Calibri"/>
                <w:szCs w:val="28"/>
                <w:lang w:val="ru-RU"/>
              </w:rPr>
              <w:instrText xml:space="preserve"> FORMCHECKBOX </w:instrText>
            </w:r>
            <w:r w:rsidRPr="00330A4B">
              <w:rPr>
                <w:rFonts w:ascii="Calibri" w:hAnsi="Calibri"/>
                <w:szCs w:val="28"/>
                <w:lang w:val="ru-RU"/>
              </w:rPr>
            </w:r>
            <w:r w:rsidRPr="00330A4B">
              <w:rPr>
                <w:rFonts w:ascii="Calibri" w:hAnsi="Calibri"/>
                <w:szCs w:val="28"/>
                <w:lang w:val="ru-RU"/>
              </w:rPr>
              <w:fldChar w:fldCharType="separate"/>
            </w:r>
            <w:r w:rsidRPr="00330A4B">
              <w:rPr>
                <w:rFonts w:ascii="Calibri" w:hAnsi="Calibri"/>
                <w:szCs w:val="28"/>
                <w:lang w:val="ru-RU"/>
              </w:rPr>
              <w:fldChar w:fldCharType="end"/>
            </w:r>
            <w:r w:rsidRPr="00330A4B">
              <w:rPr>
                <w:rFonts w:ascii="Calibri" w:hAnsi="Calibri"/>
                <w:szCs w:val="28"/>
                <w:lang w:val="ru-RU"/>
              </w:rPr>
              <w:t xml:space="preserve"> </w:t>
            </w:r>
            <w:r w:rsidR="00E86932">
              <w:rPr>
                <w:rFonts w:ascii="Book Antiqua" w:hAnsi="Book Antiqua"/>
                <w:szCs w:val="24"/>
                <w:lang w:val="bg-BG"/>
              </w:rPr>
              <w:t>Общински лечебни заведения</w:t>
            </w:r>
            <w:r>
              <w:rPr>
                <w:rFonts w:ascii="Book Antiqua" w:hAnsi="Book Antiqua"/>
                <w:szCs w:val="24"/>
                <w:lang w:val="bg-BG"/>
              </w:rPr>
              <w:t xml:space="preserve"> </w:t>
            </w:r>
          </w:p>
        </w:tc>
      </w:tr>
      <w:tr w:rsidR="001A4A64" w:rsidRPr="007B47C0" w:rsidTr="00F2379A">
        <w:trPr>
          <w:trHeight w:val="477"/>
        </w:trPr>
        <w:tc>
          <w:tcPr>
            <w:tcW w:w="813" w:type="dxa"/>
            <w:vMerge/>
            <w:shd w:val="clear" w:color="auto" w:fill="auto"/>
          </w:tcPr>
          <w:p w:rsidR="001A4A64" w:rsidRPr="007B47C0" w:rsidRDefault="001A4A64" w:rsidP="001A4A64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1A4A64" w:rsidRDefault="001A4A64" w:rsidP="001A4A64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6675" w:type="dxa"/>
            <w:shd w:val="clear" w:color="auto" w:fill="auto"/>
          </w:tcPr>
          <w:p w:rsidR="001A4A64" w:rsidRDefault="001A4A64" w:rsidP="001A4A64">
            <w:pPr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 xml:space="preserve">         </w:t>
            </w:r>
            <w:r>
              <w:rPr>
                <w:rFonts w:ascii="Book Antiqua" w:hAnsi="Book Antiqua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Book Antiqua" w:hAnsi="Book Antiqua"/>
                <w:szCs w:val="24"/>
                <w:lang w:val="bg-BG"/>
              </w:rPr>
              <w:instrText xml:space="preserve"> FORMCHECKBOX </w:instrText>
            </w:r>
            <w:r>
              <w:rPr>
                <w:rFonts w:ascii="Book Antiqua" w:hAnsi="Book Antiqua"/>
                <w:szCs w:val="24"/>
                <w:lang w:val="bg-BG"/>
              </w:rPr>
            </w:r>
            <w:r>
              <w:rPr>
                <w:rFonts w:ascii="Book Antiqua" w:hAnsi="Book Antiqua"/>
                <w:szCs w:val="24"/>
                <w:lang w:val="bg-BG"/>
              </w:rPr>
              <w:fldChar w:fldCharType="separate"/>
            </w:r>
            <w:r>
              <w:rPr>
                <w:rFonts w:ascii="Book Antiqua" w:hAnsi="Book Antiqua"/>
                <w:szCs w:val="24"/>
                <w:lang w:val="bg-BG"/>
              </w:rPr>
              <w:fldChar w:fldCharType="end"/>
            </w:r>
            <w:r>
              <w:rPr>
                <w:rFonts w:ascii="Book Antiqua" w:hAnsi="Book Antiqua"/>
                <w:szCs w:val="24"/>
                <w:lang w:val="bg-BG"/>
              </w:rPr>
              <w:t xml:space="preserve"> - </w:t>
            </w:r>
            <w:r w:rsidR="00E86932">
              <w:rPr>
                <w:rFonts w:ascii="Book Antiqua" w:hAnsi="Book Antiqua"/>
                <w:szCs w:val="24"/>
                <w:lang w:val="bg-BG"/>
              </w:rPr>
              <w:t>за болнична помощ</w:t>
            </w:r>
          </w:p>
        </w:tc>
      </w:tr>
      <w:tr w:rsidR="001A4A64" w:rsidRPr="007B47C0" w:rsidTr="00F2379A">
        <w:trPr>
          <w:trHeight w:val="427"/>
        </w:trPr>
        <w:tc>
          <w:tcPr>
            <w:tcW w:w="813" w:type="dxa"/>
            <w:vMerge/>
            <w:shd w:val="clear" w:color="auto" w:fill="auto"/>
          </w:tcPr>
          <w:p w:rsidR="001A4A64" w:rsidRPr="007B47C0" w:rsidRDefault="001A4A64" w:rsidP="001A4A64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2543" w:type="dxa"/>
            <w:vMerge/>
            <w:shd w:val="clear" w:color="auto" w:fill="auto"/>
          </w:tcPr>
          <w:p w:rsidR="001A4A64" w:rsidRDefault="001A4A64" w:rsidP="001A4A64">
            <w:pPr>
              <w:numPr>
                <w:ilvl w:val="12"/>
                <w:numId w:val="0"/>
              </w:num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  <w:tc>
          <w:tcPr>
            <w:tcW w:w="6675" w:type="dxa"/>
            <w:shd w:val="clear" w:color="auto" w:fill="auto"/>
          </w:tcPr>
          <w:p w:rsidR="001A4A64" w:rsidRDefault="001A4A64" w:rsidP="001A4A64">
            <w:pPr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 xml:space="preserve">         </w:t>
            </w:r>
            <w:r w:rsidRPr="003A4B65">
              <w:rPr>
                <w:rFonts w:ascii="Book Antiqua" w:hAnsi="Book Antiqua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A4B65">
              <w:rPr>
                <w:rFonts w:ascii="Book Antiqua" w:hAnsi="Book Antiqua"/>
                <w:szCs w:val="24"/>
                <w:lang w:val="bg-BG"/>
              </w:rPr>
              <w:instrText xml:space="preserve"> FORMCHECKBOX </w:instrText>
            </w:r>
            <w:r w:rsidRPr="003A4B65">
              <w:rPr>
                <w:rFonts w:ascii="Book Antiqua" w:hAnsi="Book Antiqua"/>
                <w:szCs w:val="24"/>
                <w:lang w:val="bg-BG"/>
              </w:rPr>
            </w:r>
            <w:r w:rsidRPr="003A4B65">
              <w:rPr>
                <w:rFonts w:ascii="Book Antiqua" w:hAnsi="Book Antiqua"/>
                <w:szCs w:val="24"/>
                <w:lang w:val="bg-BG"/>
              </w:rPr>
              <w:fldChar w:fldCharType="separate"/>
            </w:r>
            <w:r w:rsidRPr="003A4B65">
              <w:rPr>
                <w:rFonts w:ascii="Book Antiqua" w:hAnsi="Book Antiqua"/>
                <w:szCs w:val="24"/>
                <w:lang w:val="bg-BG"/>
              </w:rPr>
              <w:fldChar w:fldCharType="end"/>
            </w:r>
            <w:r w:rsidRPr="003A4B65">
              <w:rPr>
                <w:rFonts w:ascii="Book Antiqua" w:hAnsi="Book Antiqua"/>
                <w:szCs w:val="24"/>
                <w:lang w:val="bg-BG"/>
              </w:rPr>
              <w:t xml:space="preserve"> - </w:t>
            </w:r>
            <w:r w:rsidR="00E86932" w:rsidRPr="003A4B65">
              <w:rPr>
                <w:rFonts w:ascii="Book Antiqua" w:hAnsi="Book Antiqua"/>
                <w:szCs w:val="24"/>
                <w:lang w:val="bg-BG"/>
              </w:rPr>
              <w:t>специа</w:t>
            </w:r>
            <w:r w:rsidR="00E86932" w:rsidRPr="008D693D">
              <w:rPr>
                <w:rFonts w:ascii="Book Antiqua" w:hAnsi="Book Antiqua"/>
                <w:szCs w:val="24"/>
                <w:lang w:val="bg-BG"/>
              </w:rPr>
              <w:t>лизирана извънболнична помощ</w:t>
            </w:r>
          </w:p>
        </w:tc>
      </w:tr>
    </w:tbl>
    <w:p w:rsidR="00A376B5" w:rsidRPr="00E947AE" w:rsidRDefault="00A376B5" w:rsidP="00F87374">
      <w:pPr>
        <w:numPr>
          <w:ilvl w:val="12"/>
          <w:numId w:val="0"/>
        </w:numPr>
        <w:ind w:firstLine="288"/>
        <w:jc w:val="both"/>
        <w:rPr>
          <w:rFonts w:ascii="Book Antiqua" w:hAnsi="Book Antiqua"/>
          <w:b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891"/>
        <w:gridCol w:w="6323"/>
      </w:tblGrid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F87374" w:rsidP="007B47C0">
            <w:p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7B47C0">
              <w:rPr>
                <w:rFonts w:ascii="Book Antiqua" w:hAnsi="Book Antiqua"/>
                <w:b/>
                <w:szCs w:val="24"/>
                <w:lang w:val="bg-BG"/>
              </w:rPr>
              <w:t>2.</w:t>
            </w:r>
          </w:p>
        </w:tc>
        <w:tc>
          <w:tcPr>
            <w:tcW w:w="9214" w:type="dxa"/>
            <w:gridSpan w:val="2"/>
            <w:shd w:val="clear" w:color="auto" w:fill="auto"/>
          </w:tcPr>
          <w:p w:rsidR="00F87374" w:rsidRDefault="00700EF6" w:rsidP="007B47C0">
            <w:p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7B47C0">
              <w:rPr>
                <w:rFonts w:ascii="Book Antiqua" w:hAnsi="Book Antiqua"/>
                <w:b/>
                <w:szCs w:val="24"/>
                <w:lang w:val="bg-BG"/>
              </w:rPr>
              <w:t>ВНОСИТЕЛ НА ЗАЯВЛЕНИЕТО</w:t>
            </w:r>
          </w:p>
          <w:p w:rsidR="00E54019" w:rsidRPr="007B47C0" w:rsidRDefault="00E54019" w:rsidP="007B47C0">
            <w:p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F87374" w:rsidP="007B47C0">
            <w:pPr>
              <w:jc w:val="right"/>
              <w:rPr>
                <w:rFonts w:ascii="Book Antiqua" w:hAnsi="Book Antiqua"/>
                <w:sz w:val="22"/>
                <w:szCs w:val="22"/>
                <w:lang w:val="bg-BG"/>
              </w:rPr>
            </w:pPr>
            <w:r w:rsidRPr="007B47C0">
              <w:rPr>
                <w:rFonts w:ascii="Book Antiqua" w:hAnsi="Book Antiqua"/>
                <w:sz w:val="22"/>
                <w:szCs w:val="22"/>
                <w:lang w:val="bg-BG"/>
              </w:rPr>
              <w:t>2.1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B70B2" w:rsidP="00016ADB">
            <w:pPr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Ка</w:t>
            </w:r>
            <w:r w:rsidR="00016ADB" w:rsidRPr="00C75149">
              <w:rPr>
                <w:rFonts w:ascii="Book Antiqua" w:hAnsi="Book Antiqua"/>
                <w:szCs w:val="24"/>
                <w:lang w:val="bg-BG"/>
              </w:rPr>
              <w:t xml:space="preserve">ндидат 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B70B2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(организация)</w:t>
            </w: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F87374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 w:rsidRPr="007B47C0">
              <w:rPr>
                <w:rFonts w:ascii="Book Antiqua" w:hAnsi="Book Antiqua"/>
                <w:szCs w:val="24"/>
                <w:lang w:val="bg-BG"/>
              </w:rPr>
              <w:t>2.2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016ADB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Законен представител</w:t>
            </w:r>
            <w:r w:rsidR="00F87374" w:rsidRPr="00C75149">
              <w:rPr>
                <w:rFonts w:ascii="Book Antiqua" w:hAnsi="Book Antiqua"/>
                <w:szCs w:val="24"/>
                <w:lang w:val="bg-BG"/>
              </w:rPr>
              <w:t xml:space="preserve"> 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B70B2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(име)</w:t>
            </w:r>
          </w:p>
        </w:tc>
      </w:tr>
      <w:tr w:rsidR="00016ADB" w:rsidRPr="007B47C0" w:rsidTr="00F2379A">
        <w:trPr>
          <w:trHeight w:val="1704"/>
        </w:trPr>
        <w:tc>
          <w:tcPr>
            <w:tcW w:w="817" w:type="dxa"/>
            <w:shd w:val="clear" w:color="auto" w:fill="auto"/>
          </w:tcPr>
          <w:p w:rsidR="00016ADB" w:rsidRPr="006F1CAD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 w:rsidRPr="006F1CAD">
              <w:rPr>
                <w:rFonts w:ascii="Book Antiqua" w:hAnsi="Book Antiqua"/>
                <w:szCs w:val="24"/>
                <w:lang w:val="bg-BG"/>
              </w:rPr>
              <w:t>2.3</w:t>
            </w:r>
          </w:p>
        </w:tc>
        <w:tc>
          <w:tcPr>
            <w:tcW w:w="2891" w:type="dxa"/>
            <w:shd w:val="clear" w:color="auto" w:fill="auto"/>
          </w:tcPr>
          <w:p w:rsidR="00016ADB" w:rsidRPr="006F1CAD" w:rsidRDefault="00016ADB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6F1CAD">
              <w:rPr>
                <w:rFonts w:ascii="Book Antiqua" w:hAnsi="Book Antiqua"/>
                <w:szCs w:val="24"/>
                <w:lang w:val="bg-BG"/>
              </w:rPr>
              <w:t>Тип организация</w:t>
            </w:r>
          </w:p>
        </w:tc>
        <w:tc>
          <w:tcPr>
            <w:tcW w:w="6323" w:type="dxa"/>
            <w:shd w:val="clear" w:color="auto" w:fill="auto"/>
          </w:tcPr>
          <w:p w:rsidR="006F1CAD" w:rsidRPr="00331157" w:rsidRDefault="006F1CAD" w:rsidP="00D142E7">
            <w:pPr>
              <w:jc w:val="both"/>
              <w:rPr>
                <w:rFonts w:ascii="Book Antiqua" w:hAnsi="Book Antiqua"/>
                <w:szCs w:val="24"/>
                <w:lang w:val="ru-RU"/>
              </w:rPr>
            </w:pPr>
          </w:p>
          <w:p w:rsidR="00016ADB" w:rsidRDefault="00D142E7" w:rsidP="00DD1B6E">
            <w:pPr>
              <w:rPr>
                <w:rFonts w:ascii="Book Antiqua" w:hAnsi="Book Antiqua"/>
                <w:szCs w:val="24"/>
                <w:lang w:val="bg-BG"/>
              </w:rPr>
            </w:pPr>
            <w:r w:rsidRPr="00331157">
              <w:rPr>
                <w:rFonts w:ascii="Book Antiqua" w:hAnsi="Book Antiqua"/>
                <w:szCs w:val="24"/>
                <w:lang w:val="ru-RU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1157">
              <w:rPr>
                <w:rFonts w:ascii="Book Antiqua" w:hAnsi="Book Antiqua"/>
                <w:szCs w:val="24"/>
                <w:lang w:val="ru-RU"/>
              </w:rPr>
              <w:instrText xml:space="preserve"> FORMCHECKBOX </w:instrText>
            </w:r>
            <w:r w:rsidRPr="00331157">
              <w:rPr>
                <w:rFonts w:ascii="Book Antiqua" w:hAnsi="Book Antiqua"/>
                <w:szCs w:val="24"/>
                <w:lang w:val="ru-RU"/>
              </w:rPr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separate"/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end"/>
            </w:r>
            <w:r w:rsidRPr="00331157">
              <w:rPr>
                <w:rFonts w:ascii="Book Antiqua" w:hAnsi="Book Antiqua"/>
                <w:szCs w:val="24"/>
                <w:lang w:val="ru-RU"/>
              </w:rPr>
              <w:t xml:space="preserve"> </w:t>
            </w:r>
            <w:r w:rsidR="00016ADB" w:rsidRPr="00331157">
              <w:rPr>
                <w:rFonts w:ascii="Book Antiqua" w:hAnsi="Book Antiqua"/>
                <w:szCs w:val="24"/>
                <w:lang w:val="bg-BG"/>
              </w:rPr>
              <w:t>Общинска администрация</w:t>
            </w:r>
          </w:p>
          <w:p w:rsidR="00EC13D2" w:rsidRPr="00EC13D2" w:rsidRDefault="00EC13D2" w:rsidP="00DD1B6E">
            <w:pPr>
              <w:rPr>
                <w:rFonts w:ascii="Book Antiqua" w:hAnsi="Book Antiqua"/>
                <w:sz w:val="16"/>
                <w:szCs w:val="16"/>
                <w:lang w:val="bg-BG"/>
              </w:rPr>
            </w:pPr>
          </w:p>
          <w:p w:rsidR="00D348EF" w:rsidRDefault="00D142E7" w:rsidP="00DD1B6E">
            <w:pPr>
              <w:rPr>
                <w:rFonts w:ascii="Book Antiqua" w:hAnsi="Book Antiqua"/>
                <w:szCs w:val="24"/>
                <w:lang w:val="bg-BG"/>
              </w:rPr>
            </w:pPr>
            <w:r w:rsidRPr="00331157">
              <w:rPr>
                <w:rFonts w:ascii="Book Antiqua" w:hAnsi="Book Antiqua"/>
                <w:szCs w:val="24"/>
                <w:lang w:val="ru-RU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1157">
              <w:rPr>
                <w:rFonts w:ascii="Book Antiqua" w:hAnsi="Book Antiqua"/>
                <w:szCs w:val="24"/>
                <w:lang w:val="ru-RU"/>
              </w:rPr>
              <w:instrText xml:space="preserve"> FORMCHECKBOX </w:instrText>
            </w:r>
            <w:r w:rsidRPr="00331157">
              <w:rPr>
                <w:rFonts w:ascii="Book Antiqua" w:hAnsi="Book Antiqua"/>
                <w:szCs w:val="24"/>
                <w:lang w:val="ru-RU"/>
              </w:rPr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separate"/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end"/>
            </w:r>
            <w:r w:rsidR="00DD1B6E" w:rsidRPr="00331157">
              <w:rPr>
                <w:rFonts w:ascii="Book Antiqua" w:hAnsi="Book Antiqua"/>
                <w:szCs w:val="24"/>
                <w:lang w:val="ru-RU"/>
              </w:rPr>
              <w:t xml:space="preserve"> </w:t>
            </w:r>
            <w:r w:rsidR="006F1CAD" w:rsidRPr="00331157">
              <w:rPr>
                <w:rFonts w:ascii="Book Antiqua" w:hAnsi="Book Antiqua"/>
                <w:szCs w:val="24"/>
                <w:lang w:val="bg-BG"/>
              </w:rPr>
              <w:t>Общински лечебни заведения за болнична помощ</w:t>
            </w:r>
          </w:p>
          <w:p w:rsidR="00EC13D2" w:rsidRPr="00EC13D2" w:rsidRDefault="00EC13D2" w:rsidP="00DD1B6E">
            <w:pPr>
              <w:rPr>
                <w:rFonts w:ascii="Book Antiqua" w:hAnsi="Book Antiqua"/>
                <w:sz w:val="16"/>
                <w:szCs w:val="16"/>
                <w:lang w:val="bg-BG"/>
              </w:rPr>
            </w:pPr>
          </w:p>
          <w:p w:rsidR="00677DCE" w:rsidRPr="00EC13D2" w:rsidRDefault="00D142E7" w:rsidP="00DD1B6E">
            <w:pPr>
              <w:rPr>
                <w:rFonts w:ascii="Book Antiqua" w:hAnsi="Book Antiqua"/>
                <w:szCs w:val="24"/>
                <w:lang w:val="ru-RU"/>
              </w:rPr>
            </w:pPr>
            <w:r w:rsidRPr="00331157">
              <w:rPr>
                <w:rFonts w:ascii="Book Antiqua" w:hAnsi="Book Antiqua"/>
                <w:szCs w:val="24"/>
                <w:lang w:val="ru-RU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331157">
              <w:rPr>
                <w:rFonts w:ascii="Book Antiqua" w:hAnsi="Book Antiqua"/>
                <w:szCs w:val="24"/>
                <w:lang w:val="ru-RU"/>
              </w:rPr>
              <w:instrText xml:space="preserve"> FORMCHECKBOX </w:instrText>
            </w:r>
            <w:r w:rsidRPr="00331157">
              <w:rPr>
                <w:rFonts w:ascii="Book Antiqua" w:hAnsi="Book Antiqua"/>
                <w:szCs w:val="24"/>
                <w:lang w:val="ru-RU"/>
              </w:rPr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separate"/>
            </w:r>
            <w:r w:rsidRPr="00331157">
              <w:rPr>
                <w:rFonts w:ascii="Book Antiqua" w:hAnsi="Book Antiqua"/>
                <w:szCs w:val="24"/>
                <w:lang w:val="ru-RU"/>
              </w:rPr>
              <w:fldChar w:fldCharType="end"/>
            </w:r>
            <w:r w:rsidR="00DD1B6E" w:rsidRPr="00331157">
              <w:rPr>
                <w:rFonts w:ascii="Book Antiqua" w:hAnsi="Book Antiqua"/>
                <w:szCs w:val="24"/>
                <w:lang w:val="ru-RU"/>
              </w:rPr>
              <w:t xml:space="preserve"> </w:t>
            </w:r>
            <w:r w:rsidR="006F1CAD" w:rsidRPr="00331157">
              <w:rPr>
                <w:rFonts w:ascii="Book Antiqua" w:hAnsi="Book Antiqua"/>
                <w:szCs w:val="24"/>
                <w:lang w:val="ru-RU"/>
              </w:rPr>
              <w:t>Общински лечебни заведения за специализирана извънболнична помощ</w:t>
            </w: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2.4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ЕИК (по БУЛСТАТ)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lastRenderedPageBreak/>
              <w:t>2.5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ДДС номер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2.6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Официален адрес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2.7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Адрес за кореспонденция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2.8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Телефонен номер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</w:t>
            </w:r>
            <w:r w:rsidR="006F1CAD">
              <w:rPr>
                <w:rFonts w:ascii="Book Antiqua" w:hAnsi="Book Antiqua"/>
                <w:szCs w:val="24"/>
                <w:lang w:val="bg-BG"/>
              </w:rPr>
              <w:t>9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Електронен адрес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2.1</w:t>
            </w:r>
            <w:r w:rsidR="006F1CAD">
              <w:rPr>
                <w:rFonts w:ascii="Book Antiqua" w:hAnsi="Book Antiqua"/>
                <w:szCs w:val="24"/>
                <w:lang w:val="bg-BG"/>
              </w:rPr>
              <w:t>0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Интернет страница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F87374" w:rsidP="00016ADB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 w:rsidRPr="007B47C0">
              <w:rPr>
                <w:rFonts w:ascii="Book Antiqua" w:hAnsi="Book Antiqua"/>
                <w:szCs w:val="24"/>
                <w:lang w:val="bg-BG"/>
              </w:rPr>
              <w:t>2.1</w:t>
            </w:r>
            <w:r w:rsidR="006F1CAD">
              <w:rPr>
                <w:rFonts w:ascii="Book Antiqua" w:hAnsi="Book Antiqua"/>
                <w:szCs w:val="24"/>
                <w:lang w:val="bg-BG"/>
              </w:rPr>
              <w:t>1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Лице за контакт (име и длъжност)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  <w:tr w:rsidR="00F87374" w:rsidRPr="007B47C0" w:rsidTr="00F2379A">
        <w:tc>
          <w:tcPr>
            <w:tcW w:w="817" w:type="dxa"/>
            <w:shd w:val="clear" w:color="auto" w:fill="auto"/>
          </w:tcPr>
          <w:p w:rsidR="00F87374" w:rsidRPr="007B47C0" w:rsidRDefault="00016ADB" w:rsidP="007B47C0">
            <w:pPr>
              <w:jc w:val="right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2.1</w:t>
            </w:r>
            <w:r w:rsidR="006F1CAD">
              <w:rPr>
                <w:rFonts w:ascii="Book Antiqua" w:hAnsi="Book Antiqua"/>
                <w:szCs w:val="24"/>
                <w:lang w:val="bg-BG"/>
              </w:rPr>
              <w:t>2</w:t>
            </w:r>
          </w:p>
        </w:tc>
        <w:tc>
          <w:tcPr>
            <w:tcW w:w="2891" w:type="dxa"/>
            <w:shd w:val="clear" w:color="auto" w:fill="auto"/>
          </w:tcPr>
          <w:p w:rsidR="00F87374" w:rsidRPr="00C75149" w:rsidRDefault="00F87374" w:rsidP="00F87374">
            <w:pPr>
              <w:rPr>
                <w:rFonts w:ascii="Book Antiqua" w:hAnsi="Book Antiqua"/>
                <w:szCs w:val="24"/>
                <w:lang w:val="bg-BG"/>
              </w:rPr>
            </w:pPr>
            <w:r w:rsidRPr="00C75149">
              <w:rPr>
                <w:rFonts w:ascii="Book Antiqua" w:hAnsi="Book Antiqua"/>
                <w:szCs w:val="24"/>
                <w:lang w:val="bg-BG"/>
              </w:rPr>
              <w:t>Телефон, електронен адрес на лицето за контакт)</w:t>
            </w:r>
          </w:p>
        </w:tc>
        <w:tc>
          <w:tcPr>
            <w:tcW w:w="6323" w:type="dxa"/>
            <w:shd w:val="clear" w:color="auto" w:fill="auto"/>
          </w:tcPr>
          <w:p w:rsidR="00F87374" w:rsidRPr="00C75149" w:rsidRDefault="00F87374" w:rsidP="007B47C0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</w:tbl>
    <w:p w:rsidR="00DE12FD" w:rsidRPr="00F40F41" w:rsidRDefault="00DE12FD" w:rsidP="00F40F41">
      <w:pPr>
        <w:numPr>
          <w:ilvl w:val="12"/>
          <w:numId w:val="0"/>
        </w:numPr>
        <w:ind w:firstLine="288"/>
        <w:jc w:val="both"/>
        <w:rPr>
          <w:rFonts w:ascii="Book Antiqua" w:hAnsi="Book Antiqua"/>
          <w:b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356"/>
      </w:tblGrid>
      <w:tr w:rsidR="00700EF6" w:rsidRPr="007B47C0" w:rsidTr="00F2379A">
        <w:trPr>
          <w:trHeight w:val="557"/>
        </w:trPr>
        <w:tc>
          <w:tcPr>
            <w:tcW w:w="675" w:type="dxa"/>
            <w:tcBorders>
              <w:bottom w:val="single" w:sz="4" w:space="0" w:color="auto"/>
            </w:tcBorders>
            <w:shd w:val="clear" w:color="auto" w:fill="auto"/>
          </w:tcPr>
          <w:p w:rsidR="00700EF6" w:rsidRPr="00AB633A" w:rsidRDefault="00474014" w:rsidP="00AB633A">
            <w:p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AB633A">
              <w:rPr>
                <w:rFonts w:ascii="Book Antiqua" w:hAnsi="Book Antiqua"/>
                <w:b/>
                <w:szCs w:val="24"/>
                <w:lang w:val="bg-BG"/>
              </w:rPr>
              <w:t>3</w:t>
            </w:r>
            <w:r w:rsidR="00700EF6" w:rsidRPr="00AB633A">
              <w:rPr>
                <w:rFonts w:ascii="Book Antiqua" w:hAnsi="Book Antiqua"/>
                <w:b/>
                <w:szCs w:val="24"/>
                <w:lang w:val="bg-BG"/>
              </w:rPr>
              <w:t>.</w:t>
            </w:r>
          </w:p>
        </w:tc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700EF6" w:rsidRPr="004E2BCB" w:rsidRDefault="00700EF6" w:rsidP="0054602E">
            <w:pPr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4E2BCB">
              <w:rPr>
                <w:rFonts w:ascii="Book Antiqua" w:hAnsi="Book Antiqua"/>
                <w:b/>
                <w:szCs w:val="24"/>
                <w:lang w:val="bg-BG"/>
              </w:rPr>
              <w:t xml:space="preserve">ОПИСАНИЕ НА </w:t>
            </w:r>
            <w:r w:rsidR="00DF4D7F" w:rsidRPr="004E2BCB">
              <w:rPr>
                <w:rFonts w:ascii="Book Antiqua" w:hAnsi="Book Antiqua"/>
                <w:b/>
                <w:szCs w:val="24"/>
                <w:lang w:val="bg-BG"/>
              </w:rPr>
              <w:t>ПРОЕКТА</w:t>
            </w:r>
            <w:r w:rsidR="00094530" w:rsidRPr="004E2BCB">
              <w:rPr>
                <w:rFonts w:ascii="Book Antiqua" w:hAnsi="Book Antiqua"/>
                <w:szCs w:val="24"/>
                <w:lang w:val="bg-BG"/>
              </w:rPr>
              <w:t>-</w:t>
            </w:r>
            <w:r w:rsidRPr="004E2BCB">
              <w:rPr>
                <w:rFonts w:ascii="Book Antiqua" w:hAnsi="Book Antiqua"/>
                <w:szCs w:val="24"/>
                <w:lang w:val="bg-BG"/>
              </w:rPr>
              <w:t xml:space="preserve"> максимум </w:t>
            </w:r>
            <w:r w:rsidR="00495497">
              <w:rPr>
                <w:rFonts w:ascii="Book Antiqua" w:hAnsi="Book Antiqua"/>
                <w:b/>
                <w:szCs w:val="24"/>
                <w:lang w:val="bg-BG"/>
              </w:rPr>
              <w:t>10</w:t>
            </w:r>
            <w:r w:rsidR="0061384D" w:rsidRPr="004E2BCB">
              <w:rPr>
                <w:rFonts w:ascii="Book Antiqua" w:hAnsi="Book Antiqua"/>
                <w:b/>
                <w:szCs w:val="24"/>
                <w:lang w:val="bg-BG"/>
              </w:rPr>
              <w:t>0</w:t>
            </w:r>
            <w:r w:rsidRPr="004E2BCB">
              <w:rPr>
                <w:rFonts w:ascii="Book Antiqua" w:hAnsi="Book Antiqua"/>
                <w:b/>
                <w:szCs w:val="24"/>
                <w:lang w:val="bg-BG"/>
              </w:rPr>
              <w:t xml:space="preserve">0 </w:t>
            </w:r>
            <w:r w:rsidR="00094530" w:rsidRPr="004E2BCB">
              <w:rPr>
                <w:rFonts w:ascii="Book Antiqua" w:hAnsi="Book Antiqua"/>
                <w:szCs w:val="24"/>
                <w:lang w:val="bg-BG"/>
              </w:rPr>
              <w:t>знака</w:t>
            </w:r>
            <w:r w:rsidR="00EC555B" w:rsidRPr="004E2BCB">
              <w:rPr>
                <w:rFonts w:ascii="Book Antiqua" w:hAnsi="Book Antiqua"/>
                <w:szCs w:val="24"/>
                <w:lang w:val="bg-BG"/>
              </w:rPr>
              <w:t xml:space="preserve"> </w:t>
            </w:r>
          </w:p>
          <w:p w:rsidR="00EC555B" w:rsidRPr="004E2BCB" w:rsidRDefault="00EC555B" w:rsidP="00EC555B">
            <w:pPr>
              <w:spacing w:before="120"/>
              <w:jc w:val="both"/>
              <w:rPr>
                <w:rFonts w:ascii="Book Antiqua" w:hAnsi="Book Antiqua"/>
                <w:sz w:val="20"/>
                <w:lang w:val="bg-BG"/>
              </w:rPr>
            </w:pPr>
          </w:p>
        </w:tc>
      </w:tr>
      <w:tr w:rsidR="00700EF6" w:rsidRPr="007B47C0" w:rsidTr="00F2379A">
        <w:trPr>
          <w:trHeight w:val="970"/>
        </w:trPr>
        <w:tc>
          <w:tcPr>
            <w:tcW w:w="10031" w:type="dxa"/>
            <w:gridSpan w:val="2"/>
            <w:shd w:val="clear" w:color="auto" w:fill="auto"/>
          </w:tcPr>
          <w:p w:rsidR="00700EF6" w:rsidRDefault="00495497" w:rsidP="00495497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495497">
              <w:rPr>
                <w:rFonts w:ascii="Book Antiqua" w:hAnsi="Book Antiqua"/>
                <w:szCs w:val="24"/>
                <w:lang w:val="bg-BG"/>
              </w:rPr>
              <w:t>Кратко изложение върху</w:t>
            </w:r>
            <w:r w:rsidR="00331157">
              <w:rPr>
                <w:rFonts w:ascii="Book Antiqua" w:hAnsi="Book Antiqua"/>
                <w:szCs w:val="24"/>
                <w:lang w:val="bg-BG"/>
              </w:rPr>
              <w:t xml:space="preserve"> енергийното</w:t>
            </w:r>
            <w:r w:rsidRPr="00495497">
              <w:rPr>
                <w:rFonts w:ascii="Book Antiqua" w:hAnsi="Book Antiqua"/>
                <w:szCs w:val="24"/>
                <w:lang w:val="bg-BG"/>
              </w:rPr>
              <w:t xml:space="preserve"> състояние на конкретния обект;</w:t>
            </w:r>
          </w:p>
          <w:p w:rsidR="00495497" w:rsidRDefault="00495497" w:rsidP="00677DCE">
            <w:p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:rsidR="00495497" w:rsidRDefault="00495497" w:rsidP="00495497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Предприети д</w:t>
            </w:r>
            <w:r w:rsidRPr="00495497">
              <w:rPr>
                <w:rFonts w:ascii="Book Antiqua" w:hAnsi="Book Antiqua"/>
                <w:szCs w:val="24"/>
                <w:lang w:val="bg-BG"/>
              </w:rPr>
              <w:t>о</w:t>
            </w:r>
            <w:r>
              <w:rPr>
                <w:rFonts w:ascii="Book Antiqua" w:hAnsi="Book Antiqua"/>
                <w:szCs w:val="24"/>
                <w:lang w:val="bg-BG"/>
              </w:rPr>
              <w:t xml:space="preserve"> </w:t>
            </w:r>
            <w:r w:rsidRPr="00495497">
              <w:rPr>
                <w:rFonts w:ascii="Book Antiqua" w:hAnsi="Book Antiqua"/>
                <w:szCs w:val="24"/>
                <w:lang w:val="bg-BG"/>
              </w:rPr>
              <w:t>сег</w:t>
            </w:r>
            <w:r>
              <w:rPr>
                <w:rFonts w:ascii="Book Antiqua" w:hAnsi="Book Antiqua"/>
                <w:szCs w:val="24"/>
                <w:lang w:val="bg-BG"/>
              </w:rPr>
              <w:t>а</w:t>
            </w:r>
            <w:r w:rsidRPr="00495497">
              <w:rPr>
                <w:rFonts w:ascii="Book Antiqua" w:hAnsi="Book Antiqua"/>
                <w:szCs w:val="24"/>
                <w:lang w:val="bg-BG"/>
              </w:rPr>
              <w:t xml:space="preserve"> действия</w:t>
            </w:r>
            <w:r w:rsidR="00331157">
              <w:rPr>
                <w:rFonts w:ascii="Book Antiqua" w:hAnsi="Book Antiqua"/>
                <w:szCs w:val="24"/>
                <w:lang w:val="bg-BG"/>
              </w:rPr>
              <w:t xml:space="preserve"> за подобряване на енергийното</w:t>
            </w:r>
            <w:r w:rsidR="00A57B58">
              <w:rPr>
                <w:rFonts w:ascii="Book Antiqua" w:hAnsi="Book Antiqua"/>
                <w:szCs w:val="24"/>
                <w:lang w:val="bg-BG"/>
              </w:rPr>
              <w:t xml:space="preserve"> </w:t>
            </w:r>
            <w:r w:rsidR="00331157">
              <w:rPr>
                <w:rFonts w:ascii="Book Antiqua" w:hAnsi="Book Antiqua"/>
                <w:szCs w:val="24"/>
                <w:lang w:val="bg-BG"/>
              </w:rPr>
              <w:t>състояние на обекта</w:t>
            </w:r>
            <w:r>
              <w:rPr>
                <w:rFonts w:ascii="Book Antiqua" w:hAnsi="Book Antiqua"/>
                <w:szCs w:val="24"/>
                <w:lang w:val="bg-BG"/>
              </w:rPr>
              <w:t>;</w:t>
            </w:r>
          </w:p>
          <w:p w:rsidR="00495497" w:rsidRDefault="00495497" w:rsidP="00495497">
            <w:pPr>
              <w:spacing w:before="120"/>
              <w:ind w:left="7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:rsidR="00495497" w:rsidRDefault="00495497" w:rsidP="00495497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495497">
              <w:rPr>
                <w:rFonts w:ascii="Book Antiqua" w:hAnsi="Book Antiqua"/>
                <w:szCs w:val="24"/>
                <w:lang w:val="bg-BG"/>
              </w:rPr>
              <w:t xml:space="preserve">Използвани средства от предишно финансиране </w:t>
            </w:r>
            <w:r>
              <w:rPr>
                <w:rFonts w:ascii="Book Antiqua" w:hAnsi="Book Antiqua"/>
                <w:szCs w:val="24"/>
                <w:lang w:val="bg-BG"/>
              </w:rPr>
              <w:t xml:space="preserve">за какво </w:t>
            </w:r>
            <w:r w:rsidRPr="00495497">
              <w:rPr>
                <w:rFonts w:ascii="Book Antiqua" w:hAnsi="Book Antiqua"/>
                <w:szCs w:val="24"/>
                <w:lang w:val="bg-BG"/>
              </w:rPr>
              <w:t>и как</w:t>
            </w:r>
            <w:r>
              <w:rPr>
                <w:rFonts w:ascii="Book Antiqua" w:hAnsi="Book Antiqua"/>
                <w:szCs w:val="24"/>
                <w:lang w:val="bg-BG"/>
              </w:rPr>
              <w:t>.</w:t>
            </w:r>
          </w:p>
          <w:p w:rsidR="00495497" w:rsidRPr="007B47C0" w:rsidRDefault="00495497" w:rsidP="00F2379A">
            <w:p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</w:tbl>
    <w:p w:rsidR="00700EF6" w:rsidRPr="00F40F41" w:rsidRDefault="00700EF6" w:rsidP="00F40F41">
      <w:pPr>
        <w:numPr>
          <w:ilvl w:val="12"/>
          <w:numId w:val="0"/>
        </w:numPr>
        <w:ind w:firstLine="288"/>
        <w:jc w:val="both"/>
        <w:rPr>
          <w:rFonts w:ascii="Book Antiqua" w:hAnsi="Book Antiqua"/>
          <w:b/>
          <w:szCs w:val="24"/>
          <w:lang w:val="bg-BG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356"/>
      </w:tblGrid>
      <w:tr w:rsidR="00BB20A9" w:rsidRPr="00BB20A9" w:rsidTr="00F2379A">
        <w:tc>
          <w:tcPr>
            <w:tcW w:w="675" w:type="dxa"/>
            <w:shd w:val="clear" w:color="auto" w:fill="auto"/>
          </w:tcPr>
          <w:p w:rsidR="00186563" w:rsidRPr="00E54019" w:rsidRDefault="00E54019" w:rsidP="00AB633A">
            <w:pPr>
              <w:jc w:val="center"/>
              <w:rPr>
                <w:rFonts w:ascii="Book Antiqua" w:hAnsi="Book Antiqua"/>
                <w:b/>
                <w:szCs w:val="24"/>
                <w:lang w:val="bg-BG"/>
              </w:rPr>
            </w:pPr>
            <w:r w:rsidRPr="00E54019">
              <w:rPr>
                <w:rFonts w:ascii="Book Antiqua" w:hAnsi="Book Antiqua"/>
                <w:b/>
                <w:szCs w:val="24"/>
                <w:lang w:val="bg-BG"/>
              </w:rPr>
              <w:t>4.</w:t>
            </w:r>
          </w:p>
        </w:tc>
        <w:tc>
          <w:tcPr>
            <w:tcW w:w="9356" w:type="dxa"/>
            <w:shd w:val="clear" w:color="auto" w:fill="auto"/>
          </w:tcPr>
          <w:p w:rsidR="00186563" w:rsidRPr="00E54019" w:rsidRDefault="00186563" w:rsidP="007B47C0">
            <w:pPr>
              <w:jc w:val="both"/>
              <w:rPr>
                <w:rFonts w:ascii="Book Antiqua" w:hAnsi="Book Antiqua"/>
                <w:b/>
                <w:szCs w:val="24"/>
                <w:lang w:val="bg-BG"/>
              </w:rPr>
            </w:pPr>
            <w:r w:rsidRPr="00E54019">
              <w:rPr>
                <w:rFonts w:ascii="Book Antiqua" w:hAnsi="Book Antiqua"/>
                <w:b/>
                <w:szCs w:val="24"/>
                <w:lang w:val="bg-BG"/>
              </w:rPr>
              <w:t xml:space="preserve">ТЕХНИЧЕСКО ОПИСАНИЕ </w:t>
            </w:r>
            <w:r w:rsidR="004100F2" w:rsidRPr="00E54019">
              <w:rPr>
                <w:rFonts w:ascii="Book Antiqua" w:hAnsi="Book Antiqua"/>
                <w:b/>
                <w:szCs w:val="24"/>
                <w:lang w:val="bg-BG"/>
              </w:rPr>
              <w:t xml:space="preserve">- </w:t>
            </w:r>
            <w:r w:rsidR="004100F2" w:rsidRPr="00E54019">
              <w:rPr>
                <w:rFonts w:ascii="Book Antiqua" w:hAnsi="Book Antiqua"/>
                <w:szCs w:val="24"/>
                <w:lang w:val="bg-BG"/>
              </w:rPr>
              <w:t xml:space="preserve">максимум </w:t>
            </w:r>
            <w:r w:rsidR="004100F2" w:rsidRPr="00E54019">
              <w:rPr>
                <w:rFonts w:ascii="Book Antiqua" w:hAnsi="Book Antiqua"/>
                <w:b/>
                <w:szCs w:val="24"/>
                <w:lang w:val="bg-BG"/>
              </w:rPr>
              <w:t>1</w:t>
            </w:r>
            <w:r w:rsidR="004E2BCB" w:rsidRPr="00E54019">
              <w:rPr>
                <w:rFonts w:ascii="Book Antiqua" w:hAnsi="Book Antiqua"/>
                <w:b/>
                <w:szCs w:val="24"/>
                <w:lang w:val="bg-BG"/>
              </w:rPr>
              <w:t>0</w:t>
            </w:r>
            <w:r w:rsidR="004100F2" w:rsidRPr="00E54019">
              <w:rPr>
                <w:rFonts w:ascii="Book Antiqua" w:hAnsi="Book Antiqua"/>
                <w:b/>
                <w:szCs w:val="24"/>
                <w:lang w:val="bg-BG"/>
              </w:rPr>
              <w:t>00</w:t>
            </w:r>
            <w:r w:rsidR="004100F2" w:rsidRPr="00E54019">
              <w:rPr>
                <w:rFonts w:ascii="Book Antiqua" w:hAnsi="Book Antiqua"/>
                <w:szCs w:val="24"/>
                <w:lang w:val="bg-BG"/>
              </w:rPr>
              <w:t xml:space="preserve"> знака</w:t>
            </w:r>
          </w:p>
          <w:p w:rsidR="00186563" w:rsidRPr="00E54019" w:rsidRDefault="00186563" w:rsidP="00FA095D">
            <w:pPr>
              <w:jc w:val="both"/>
              <w:rPr>
                <w:rFonts w:ascii="Book Antiqua" w:hAnsi="Book Antiqua"/>
                <w:sz w:val="20"/>
                <w:lang w:val="bg-BG"/>
              </w:rPr>
            </w:pPr>
          </w:p>
        </w:tc>
      </w:tr>
      <w:tr w:rsidR="00186563" w:rsidRPr="007B47C0" w:rsidTr="00F2379A">
        <w:trPr>
          <w:trHeight w:val="870"/>
        </w:trPr>
        <w:tc>
          <w:tcPr>
            <w:tcW w:w="10031" w:type="dxa"/>
            <w:gridSpan w:val="2"/>
            <w:shd w:val="clear" w:color="auto" w:fill="auto"/>
          </w:tcPr>
          <w:p w:rsidR="00E54019" w:rsidRPr="00E54019" w:rsidRDefault="00E54019" w:rsidP="00AB633A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AB633A">
              <w:rPr>
                <w:rFonts w:ascii="Book Antiqua" w:hAnsi="Book Antiqua"/>
                <w:szCs w:val="24"/>
                <w:lang w:val="bg-BG"/>
              </w:rPr>
              <w:t>Очаквани резултати от изпълнението на проекта - спестена енергия, намалени емисии парникови газове;</w:t>
            </w:r>
          </w:p>
          <w:p w:rsidR="00E54019" w:rsidRPr="00E54019" w:rsidRDefault="00E54019" w:rsidP="00AB633A">
            <w:pPr>
              <w:spacing w:before="120"/>
              <w:ind w:left="7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:rsidR="00E54019" w:rsidRPr="00AB633A" w:rsidRDefault="00E54019" w:rsidP="00AB633A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AB633A">
              <w:rPr>
                <w:rFonts w:ascii="Book Antiqua" w:hAnsi="Book Antiqua"/>
                <w:szCs w:val="24"/>
                <w:lang w:val="bg-BG"/>
              </w:rPr>
              <w:t>Възможни решения (видове ЕСМ, термопомпи, алтернативни (ВЕИ) източници на енергия, енергиен мениджмънт на обектите и др.);</w:t>
            </w:r>
          </w:p>
          <w:p w:rsidR="00E54019" w:rsidRPr="00AB633A" w:rsidRDefault="00E54019" w:rsidP="00AB633A">
            <w:pPr>
              <w:pStyle w:val="ListParagraph"/>
              <w:spacing w:before="120"/>
              <w:ind w:left="720"/>
              <w:rPr>
                <w:rFonts w:ascii="Book Antiqua" w:hAnsi="Book Antiqua"/>
                <w:szCs w:val="24"/>
                <w:lang w:val="bg-BG"/>
              </w:rPr>
            </w:pPr>
          </w:p>
          <w:p w:rsidR="00186563" w:rsidRPr="00E54019" w:rsidRDefault="00E54019" w:rsidP="00AB633A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 w:rsidRPr="00AB633A">
              <w:rPr>
                <w:rFonts w:ascii="Book Antiqua" w:hAnsi="Book Antiqua"/>
                <w:szCs w:val="24"/>
                <w:lang w:val="bg-BG"/>
              </w:rPr>
              <w:t xml:space="preserve"> П</w:t>
            </w:r>
            <w:r w:rsidR="008D693D" w:rsidRPr="00AB633A">
              <w:rPr>
                <w:rFonts w:ascii="Book Antiqua" w:hAnsi="Book Antiqua"/>
                <w:szCs w:val="24"/>
                <w:lang w:val="bg-BG"/>
              </w:rPr>
              <w:t>редвиждани срокове за реализация</w:t>
            </w:r>
            <w:r w:rsidRPr="00AB633A">
              <w:rPr>
                <w:rFonts w:ascii="Book Antiqua" w:hAnsi="Book Antiqua"/>
                <w:szCs w:val="24"/>
                <w:lang w:val="bg-BG"/>
              </w:rPr>
              <w:t xml:space="preserve"> на проекта;</w:t>
            </w:r>
          </w:p>
          <w:p w:rsidR="00E54019" w:rsidRPr="00E54019" w:rsidRDefault="00E54019" w:rsidP="00AB633A">
            <w:pPr>
              <w:spacing w:before="120"/>
              <w:ind w:left="7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  <w:p w:rsidR="00E54019" w:rsidRPr="00AB633A" w:rsidRDefault="00E54019" w:rsidP="00AB633A">
            <w:pPr>
              <w:numPr>
                <w:ilvl w:val="0"/>
                <w:numId w:val="50"/>
              </w:num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  <w:r>
              <w:rPr>
                <w:rFonts w:ascii="Book Antiqua" w:hAnsi="Book Antiqua"/>
                <w:szCs w:val="24"/>
                <w:lang w:val="bg-BG"/>
              </w:rPr>
              <w:t>Н</w:t>
            </w:r>
            <w:r w:rsidR="008D693D" w:rsidRPr="00E54019">
              <w:rPr>
                <w:rFonts w:ascii="Book Antiqua" w:hAnsi="Book Antiqua"/>
                <w:szCs w:val="24"/>
                <w:lang w:val="bg-BG"/>
              </w:rPr>
              <w:t xml:space="preserve">еобходими </w:t>
            </w:r>
            <w:proofErr w:type="spellStart"/>
            <w:r w:rsidR="008D693D" w:rsidRPr="00E54019">
              <w:rPr>
                <w:rFonts w:ascii="Book Antiqua" w:hAnsi="Book Antiqua"/>
                <w:szCs w:val="24"/>
                <w:lang w:val="bg-BG"/>
              </w:rPr>
              <w:t>неенергоефективни</w:t>
            </w:r>
            <w:proofErr w:type="spellEnd"/>
            <w:r w:rsidR="008D693D" w:rsidRPr="00E54019">
              <w:rPr>
                <w:rFonts w:ascii="Book Antiqua" w:hAnsi="Book Antiqua"/>
                <w:szCs w:val="24"/>
                <w:lang w:val="bg-BG"/>
              </w:rPr>
              <w:t xml:space="preserve"> мерки (които не допринасят пряко към намаляване на енергопотреблението)</w:t>
            </w:r>
            <w:r w:rsidR="005B1ED0">
              <w:rPr>
                <w:rFonts w:ascii="Book Antiqua" w:hAnsi="Book Antiqua"/>
                <w:szCs w:val="24"/>
                <w:lang w:val="bg-BG"/>
              </w:rPr>
              <w:t xml:space="preserve"> за реализацията на предвижданите ЕСМ</w:t>
            </w:r>
            <w:r>
              <w:rPr>
                <w:rFonts w:ascii="Book Antiqua" w:hAnsi="Book Antiqua"/>
                <w:szCs w:val="24"/>
                <w:lang w:val="bg-BG"/>
              </w:rPr>
              <w:t>.</w:t>
            </w:r>
          </w:p>
          <w:p w:rsidR="008D693D" w:rsidRPr="00E54019" w:rsidRDefault="008D693D" w:rsidP="00AB633A">
            <w:pPr>
              <w:spacing w:before="120"/>
              <w:jc w:val="both"/>
              <w:rPr>
                <w:rFonts w:ascii="Book Antiqua" w:hAnsi="Book Antiqua"/>
                <w:szCs w:val="24"/>
                <w:lang w:val="bg-BG"/>
              </w:rPr>
            </w:pPr>
          </w:p>
        </w:tc>
      </w:tr>
    </w:tbl>
    <w:p w:rsidR="0001593D" w:rsidRPr="000E0C57" w:rsidRDefault="000E0C57" w:rsidP="006E0FF5">
      <w:pPr>
        <w:spacing w:before="360"/>
        <w:jc w:val="both"/>
        <w:rPr>
          <w:rFonts w:ascii="Book Antiqua" w:hAnsi="Book Antiqua"/>
          <w:b/>
          <w:szCs w:val="24"/>
          <w:lang w:val="bg-BG"/>
        </w:rPr>
      </w:pPr>
      <w:r w:rsidRPr="000E0C57">
        <w:rPr>
          <w:rFonts w:ascii="Book Antiqua" w:hAnsi="Book Antiqua"/>
          <w:b/>
          <w:szCs w:val="24"/>
        </w:rPr>
        <w:lastRenderedPageBreak/>
        <w:t>5</w:t>
      </w:r>
      <w:r w:rsidR="008D693D" w:rsidRPr="000E0C57">
        <w:rPr>
          <w:rFonts w:ascii="Book Antiqua" w:hAnsi="Book Antiqua"/>
          <w:b/>
          <w:szCs w:val="24"/>
          <w:lang w:val="bg-BG"/>
        </w:rPr>
        <w:t xml:space="preserve">.  </w:t>
      </w:r>
      <w:r w:rsidR="00D74547" w:rsidRPr="000E0C57">
        <w:rPr>
          <w:rFonts w:ascii="Book Antiqua" w:hAnsi="Book Antiqua"/>
          <w:b/>
          <w:szCs w:val="24"/>
          <w:lang w:val="bg-BG"/>
        </w:rPr>
        <w:t>ИЗТОЧНИ</w:t>
      </w:r>
      <w:r w:rsidRPr="000E0C57">
        <w:rPr>
          <w:rFonts w:ascii="Book Antiqua" w:hAnsi="Book Antiqua"/>
          <w:b/>
          <w:szCs w:val="24"/>
          <w:lang w:val="bg-BG"/>
        </w:rPr>
        <w:t>ЦИ</w:t>
      </w:r>
      <w:r w:rsidR="00D74547" w:rsidRPr="000E0C57">
        <w:rPr>
          <w:rFonts w:ascii="Book Antiqua" w:hAnsi="Book Antiqua"/>
          <w:b/>
          <w:szCs w:val="24"/>
          <w:lang w:val="bg-BG"/>
        </w:rPr>
        <w:t xml:space="preserve"> </w:t>
      </w:r>
      <w:r w:rsidR="008D693D" w:rsidRPr="000E0C57">
        <w:rPr>
          <w:rFonts w:ascii="Book Antiqua" w:hAnsi="Book Antiqua"/>
          <w:b/>
          <w:szCs w:val="24"/>
          <w:lang w:val="bg-BG"/>
        </w:rPr>
        <w:t>З</w:t>
      </w:r>
      <w:r w:rsidR="00D74547" w:rsidRPr="000E0C57">
        <w:rPr>
          <w:rFonts w:ascii="Book Antiqua" w:hAnsi="Book Antiqua"/>
          <w:b/>
          <w:szCs w:val="24"/>
          <w:lang w:val="bg-BG"/>
        </w:rPr>
        <w:t>А ФИНАНСИРАНЕ НА НЕЕНЕРГОЕФЕКТИВНИТЕ МЕРКИ</w:t>
      </w:r>
    </w:p>
    <w:p w:rsidR="008D693D" w:rsidRPr="000E0C57" w:rsidRDefault="008D693D" w:rsidP="006E0FF5">
      <w:pPr>
        <w:spacing w:before="360"/>
        <w:jc w:val="both"/>
        <w:rPr>
          <w:rFonts w:ascii="Book Antiqua" w:hAnsi="Book Antiqua"/>
          <w:szCs w:val="24"/>
          <w:lang w:val="bg-BG"/>
        </w:rPr>
      </w:pPr>
      <w:r w:rsidRPr="000E0C57">
        <w:rPr>
          <w:rFonts w:ascii="Book Antiqua" w:hAnsi="Book Antiqua"/>
          <w:szCs w:val="24"/>
          <w:lang w:val="bg-BG"/>
        </w:rPr>
        <w:t xml:space="preserve">- </w:t>
      </w:r>
      <w:r w:rsidR="00B527E4" w:rsidRPr="000E0C57">
        <w:rPr>
          <w:rFonts w:ascii="Book Antiqua" w:hAnsi="Book Antiqua"/>
          <w:szCs w:val="24"/>
          <w:lang w:val="bg-BG"/>
        </w:rPr>
        <w:t>С</w:t>
      </w:r>
      <w:r w:rsidRPr="000E0C57">
        <w:rPr>
          <w:rFonts w:ascii="Book Antiqua" w:hAnsi="Book Antiqua"/>
          <w:szCs w:val="24"/>
          <w:lang w:val="bg-BG"/>
        </w:rPr>
        <w:t>обствени средства</w:t>
      </w:r>
    </w:p>
    <w:p w:rsidR="008D693D" w:rsidRPr="000E0C57" w:rsidRDefault="008D693D" w:rsidP="006E0FF5">
      <w:pPr>
        <w:spacing w:before="360"/>
        <w:jc w:val="both"/>
        <w:rPr>
          <w:rFonts w:ascii="Book Antiqua" w:hAnsi="Book Antiqua"/>
          <w:szCs w:val="24"/>
          <w:lang w:val="bg-BG"/>
        </w:rPr>
      </w:pPr>
      <w:r w:rsidRPr="000E0C57">
        <w:rPr>
          <w:rFonts w:ascii="Book Antiqua" w:hAnsi="Book Antiqua"/>
          <w:szCs w:val="24"/>
          <w:lang w:val="bg-BG"/>
        </w:rPr>
        <w:t>- Заемни средства</w:t>
      </w:r>
    </w:p>
    <w:p w:rsidR="008D693D" w:rsidRPr="000E0C57" w:rsidRDefault="008D693D" w:rsidP="006E0FF5">
      <w:pPr>
        <w:spacing w:before="360"/>
        <w:jc w:val="both"/>
        <w:rPr>
          <w:rFonts w:ascii="Book Antiqua" w:hAnsi="Book Antiqua"/>
          <w:szCs w:val="24"/>
          <w:lang w:val="bg-BG"/>
        </w:rPr>
      </w:pPr>
      <w:r w:rsidRPr="000E0C57">
        <w:rPr>
          <w:rFonts w:ascii="Book Antiqua" w:hAnsi="Book Antiqua"/>
          <w:szCs w:val="24"/>
          <w:lang w:val="bg-BG"/>
        </w:rPr>
        <w:t xml:space="preserve">- </w:t>
      </w:r>
      <w:r w:rsidR="00B527E4" w:rsidRPr="000E0C57">
        <w:rPr>
          <w:rFonts w:ascii="Book Antiqua" w:hAnsi="Book Antiqua"/>
          <w:szCs w:val="24"/>
          <w:lang w:val="bg-BG"/>
        </w:rPr>
        <w:t>Д</w:t>
      </w:r>
      <w:r w:rsidRPr="000E0C57">
        <w:rPr>
          <w:rFonts w:ascii="Book Antiqua" w:hAnsi="Book Antiqua"/>
          <w:szCs w:val="24"/>
          <w:lang w:val="bg-BG"/>
        </w:rPr>
        <w:t>руг</w:t>
      </w:r>
      <w:r w:rsidR="00B527E4" w:rsidRPr="000E0C57">
        <w:rPr>
          <w:rFonts w:ascii="Book Antiqua" w:hAnsi="Book Antiqua"/>
          <w:szCs w:val="24"/>
          <w:lang w:val="bg-BG"/>
        </w:rPr>
        <w:t xml:space="preserve"> източник</w:t>
      </w:r>
    </w:p>
    <w:p w:rsidR="002C1904" w:rsidRPr="00DE12FD" w:rsidRDefault="002C1904" w:rsidP="006E0FF5">
      <w:pPr>
        <w:spacing w:before="360"/>
        <w:jc w:val="both"/>
        <w:rPr>
          <w:rFonts w:ascii="Book Antiqua" w:hAnsi="Book Antiqua"/>
          <w:b/>
          <w:szCs w:val="24"/>
          <w:u w:val="single"/>
          <w:lang w:val="en-GB"/>
        </w:rPr>
      </w:pPr>
      <w:r w:rsidRPr="00DE12FD">
        <w:rPr>
          <w:rFonts w:ascii="Book Antiqua" w:hAnsi="Book Antiqua"/>
          <w:b/>
          <w:szCs w:val="24"/>
          <w:u w:val="single"/>
          <w:lang w:val="bg-BG"/>
        </w:rPr>
        <w:t>Приложения към заявлението за проявяване на интерес:</w:t>
      </w:r>
    </w:p>
    <w:p w:rsidR="0010439A" w:rsidRPr="006C705A" w:rsidRDefault="0068506D" w:rsidP="00DE12FD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 w:rsidRPr="006C705A">
        <w:rPr>
          <w:rFonts w:ascii="Book Antiqua" w:hAnsi="Book Antiqua"/>
          <w:szCs w:val="24"/>
          <w:lang w:val="bg-BG"/>
        </w:rPr>
        <w:t xml:space="preserve">Декларация за допустимост на обект </w:t>
      </w:r>
      <w:r w:rsidR="00281189" w:rsidRPr="006C705A">
        <w:rPr>
          <w:rFonts w:ascii="Book Antiqua" w:hAnsi="Book Antiqua"/>
          <w:szCs w:val="24"/>
          <w:lang w:val="bg-BG"/>
        </w:rPr>
        <w:t>за безвъзмездно</w:t>
      </w:r>
      <w:r w:rsidRPr="006C705A">
        <w:rPr>
          <w:rFonts w:ascii="Book Antiqua" w:hAnsi="Book Antiqua"/>
          <w:szCs w:val="24"/>
          <w:lang w:val="bg-BG"/>
        </w:rPr>
        <w:t xml:space="preserve"> финансиране от НДЕФ</w:t>
      </w:r>
      <w:r w:rsidR="005E546C" w:rsidRPr="006C705A">
        <w:rPr>
          <w:rFonts w:ascii="Book Antiqua" w:hAnsi="Book Antiqua"/>
          <w:szCs w:val="24"/>
          <w:lang w:val="en-GB"/>
        </w:rPr>
        <w:t xml:space="preserve"> </w:t>
      </w:r>
      <w:r w:rsidR="005E546C" w:rsidRPr="00FC2DF0">
        <w:rPr>
          <w:rFonts w:ascii="Book Antiqua" w:hAnsi="Book Antiqua"/>
          <w:szCs w:val="24"/>
          <w:lang w:val="bg-BG"/>
        </w:rPr>
        <w:t>(Приложение 2)</w:t>
      </w:r>
      <w:r w:rsidRPr="00FC2DF0">
        <w:rPr>
          <w:rFonts w:ascii="Book Antiqua" w:hAnsi="Book Antiqua"/>
          <w:szCs w:val="24"/>
          <w:lang w:val="bg-BG"/>
        </w:rPr>
        <w:t>.</w:t>
      </w:r>
      <w:r w:rsidR="008E2342" w:rsidRPr="006C705A">
        <w:rPr>
          <w:rFonts w:ascii="Book Antiqua" w:hAnsi="Book Antiqua"/>
          <w:szCs w:val="24"/>
          <w:lang w:val="bg-BG"/>
        </w:rPr>
        <w:t xml:space="preserve"> </w:t>
      </w:r>
    </w:p>
    <w:p w:rsidR="0068506D" w:rsidRPr="00B527E4" w:rsidRDefault="0068506D" w:rsidP="00DE12FD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 w:rsidRPr="00B527E4">
        <w:rPr>
          <w:rFonts w:ascii="Book Antiqua" w:hAnsi="Book Antiqua"/>
          <w:szCs w:val="24"/>
          <w:lang w:val="bg-BG"/>
        </w:rPr>
        <w:t>Декларация за държавни помощи</w:t>
      </w:r>
      <w:r w:rsidR="005E546C" w:rsidRPr="00B527E4">
        <w:rPr>
          <w:rFonts w:ascii="Book Antiqua" w:hAnsi="Book Antiqua"/>
          <w:szCs w:val="24"/>
          <w:lang w:val="bg-BG"/>
        </w:rPr>
        <w:t xml:space="preserve"> (Приложение </w:t>
      </w:r>
      <w:r w:rsidR="00BC7253">
        <w:rPr>
          <w:rFonts w:ascii="Book Antiqua" w:hAnsi="Book Antiqua"/>
          <w:szCs w:val="24"/>
          <w:lang w:val="bg-BG"/>
        </w:rPr>
        <w:t>6</w:t>
      </w:r>
      <w:r w:rsidR="005E546C" w:rsidRPr="00B527E4">
        <w:rPr>
          <w:rFonts w:ascii="Book Antiqua" w:hAnsi="Book Antiqua"/>
          <w:szCs w:val="24"/>
          <w:lang w:val="bg-BG"/>
        </w:rPr>
        <w:t>)</w:t>
      </w:r>
      <w:r w:rsidRPr="00B527E4">
        <w:rPr>
          <w:rFonts w:ascii="Book Antiqua" w:hAnsi="Book Antiqua"/>
          <w:szCs w:val="24"/>
          <w:lang w:val="bg-BG"/>
        </w:rPr>
        <w:t>.</w:t>
      </w:r>
    </w:p>
    <w:p w:rsidR="009A1B35" w:rsidRDefault="009A1B35" w:rsidP="00DE12FD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 w:rsidRPr="009A1B35">
        <w:rPr>
          <w:rFonts w:ascii="Book Antiqua" w:hAnsi="Book Antiqua"/>
          <w:szCs w:val="24"/>
          <w:lang w:val="bg-BG"/>
        </w:rPr>
        <w:t xml:space="preserve">Сканирано копие на </w:t>
      </w:r>
      <w:r>
        <w:rPr>
          <w:rFonts w:ascii="Book Antiqua" w:hAnsi="Book Antiqua"/>
          <w:szCs w:val="24"/>
          <w:lang w:val="bg-BG"/>
        </w:rPr>
        <w:t>Акт за собственост</w:t>
      </w:r>
      <w:r w:rsidR="00677DCE">
        <w:rPr>
          <w:rFonts w:ascii="Book Antiqua" w:hAnsi="Book Antiqua"/>
          <w:szCs w:val="24"/>
        </w:rPr>
        <w:t xml:space="preserve"> (</w:t>
      </w:r>
      <w:r w:rsidR="0046317B">
        <w:rPr>
          <w:rFonts w:ascii="Book Antiqua" w:hAnsi="Book Antiqua"/>
          <w:szCs w:val="24"/>
          <w:lang w:val="bg-BG"/>
        </w:rPr>
        <w:t>където е приложимо</w:t>
      </w:r>
      <w:r w:rsidR="00677DCE">
        <w:rPr>
          <w:rFonts w:ascii="Book Antiqua" w:hAnsi="Book Antiqua"/>
          <w:szCs w:val="24"/>
        </w:rPr>
        <w:t>)</w:t>
      </w:r>
      <w:r w:rsidR="00B527E4">
        <w:rPr>
          <w:rFonts w:ascii="Book Antiqua" w:hAnsi="Book Antiqua"/>
          <w:szCs w:val="24"/>
          <w:lang w:val="bg-BG"/>
        </w:rPr>
        <w:t>.</w:t>
      </w:r>
    </w:p>
    <w:p w:rsidR="00C3612B" w:rsidRPr="00331157" w:rsidRDefault="00C3612B" w:rsidP="00DE12FD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 w:rsidRPr="00331157">
        <w:rPr>
          <w:rFonts w:ascii="Book Antiqua" w:hAnsi="Book Antiqua"/>
          <w:szCs w:val="24"/>
          <w:lang w:val="bg-BG"/>
        </w:rPr>
        <w:t xml:space="preserve">Схема на системата за външно изкуствено осветление </w:t>
      </w:r>
      <w:r w:rsidR="00331157" w:rsidRPr="00331157">
        <w:rPr>
          <w:rFonts w:ascii="Book Antiqua" w:hAnsi="Book Antiqua"/>
          <w:szCs w:val="24"/>
          <w:lang w:val="bg-BG"/>
        </w:rPr>
        <w:t>на общината</w:t>
      </w:r>
      <w:r w:rsidR="00331157" w:rsidRPr="00331157">
        <w:rPr>
          <w:rFonts w:ascii="Book Antiqua" w:hAnsi="Book Antiqua"/>
          <w:szCs w:val="24"/>
        </w:rPr>
        <w:t xml:space="preserve"> </w:t>
      </w:r>
      <w:r w:rsidR="00331157" w:rsidRPr="00331157">
        <w:rPr>
          <w:rFonts w:ascii="Book Antiqua" w:hAnsi="Book Antiqua"/>
          <w:szCs w:val="24"/>
          <w:lang w:val="bg-BG"/>
        </w:rPr>
        <w:t>с</w:t>
      </w:r>
      <w:r w:rsidR="00331157" w:rsidRPr="00331157">
        <w:rPr>
          <w:rFonts w:ascii="Book Antiqua" w:hAnsi="Book Antiqua"/>
          <w:szCs w:val="24"/>
        </w:rPr>
        <w:t xml:space="preserve"> </w:t>
      </w:r>
      <w:r w:rsidR="00331157" w:rsidRPr="00331157">
        <w:rPr>
          <w:rFonts w:ascii="Book Antiqua" w:hAnsi="Book Antiqua"/>
          <w:szCs w:val="24"/>
          <w:lang w:val="bg-BG"/>
        </w:rPr>
        <w:t>отбелязани</w:t>
      </w:r>
      <w:r w:rsidR="00331157" w:rsidRPr="00331157">
        <w:rPr>
          <w:rFonts w:ascii="Book Antiqua" w:hAnsi="Book Antiqua"/>
          <w:szCs w:val="24"/>
        </w:rPr>
        <w:t xml:space="preserve"> </w:t>
      </w:r>
      <w:r w:rsidR="00331157" w:rsidRPr="00331157">
        <w:rPr>
          <w:rFonts w:ascii="Book Antiqua" w:hAnsi="Book Antiqua"/>
          <w:szCs w:val="24"/>
          <w:lang w:val="bg-BG"/>
        </w:rPr>
        <w:t xml:space="preserve">улици и обекти, включени за обновяване в проектното предложение. </w:t>
      </w:r>
    </w:p>
    <w:p w:rsidR="006F2688" w:rsidRDefault="006F2688" w:rsidP="00DE12FD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 xml:space="preserve">Сканирано копие на </w:t>
      </w:r>
      <w:r w:rsidR="005878D1">
        <w:rPr>
          <w:rFonts w:ascii="Book Antiqua" w:hAnsi="Book Antiqua"/>
          <w:szCs w:val="24"/>
          <w:lang w:val="bg-BG"/>
        </w:rPr>
        <w:t>удостоверението за регистрация</w:t>
      </w:r>
      <w:r>
        <w:rPr>
          <w:rFonts w:ascii="Book Antiqua" w:hAnsi="Book Antiqua"/>
          <w:szCs w:val="24"/>
          <w:lang w:val="bg-BG"/>
        </w:rPr>
        <w:t xml:space="preserve"> </w:t>
      </w:r>
      <w:r w:rsidR="00C3612B">
        <w:rPr>
          <w:rFonts w:ascii="Book Antiqua" w:hAnsi="Book Antiqua"/>
          <w:szCs w:val="24"/>
          <w:lang w:val="bg-BG"/>
        </w:rPr>
        <w:t>(за</w:t>
      </w:r>
      <w:r>
        <w:rPr>
          <w:rFonts w:ascii="Book Antiqua" w:hAnsi="Book Antiqua"/>
          <w:szCs w:val="24"/>
          <w:lang w:val="bg-BG"/>
        </w:rPr>
        <w:t xml:space="preserve"> лечебно заведение</w:t>
      </w:r>
      <w:r w:rsidR="00C3612B">
        <w:rPr>
          <w:rFonts w:ascii="Book Antiqua" w:hAnsi="Book Antiqua"/>
          <w:szCs w:val="24"/>
          <w:lang w:val="bg-BG"/>
        </w:rPr>
        <w:t>)</w:t>
      </w:r>
      <w:r>
        <w:rPr>
          <w:rFonts w:ascii="Book Antiqua" w:hAnsi="Book Antiqua"/>
          <w:szCs w:val="24"/>
          <w:lang w:val="bg-BG"/>
        </w:rPr>
        <w:t>.</w:t>
      </w:r>
    </w:p>
    <w:p w:rsidR="00B527E4" w:rsidRDefault="00BC7253" w:rsidP="00B527E4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Декларация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за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статута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на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кандидата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по</w:t>
      </w:r>
      <w:r w:rsidRPr="00B527E4">
        <w:rPr>
          <w:rFonts w:ascii="Book Antiqua" w:hAnsi="Book Antiqua"/>
          <w:szCs w:val="24"/>
          <w:lang w:val="bg-BG"/>
        </w:rPr>
        <w:t xml:space="preserve"> ЗДДС</w:t>
      </w:r>
      <w:r>
        <w:rPr>
          <w:rFonts w:ascii="Book Antiqua" w:hAnsi="Book Antiqua"/>
          <w:szCs w:val="24"/>
          <w:lang w:val="bg-BG"/>
        </w:rPr>
        <w:t xml:space="preserve"> (Приложение 7).</w:t>
      </w:r>
    </w:p>
    <w:p w:rsidR="00B527E4" w:rsidRDefault="00BC7253" w:rsidP="00B527E4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Декларация за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приложимост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на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чл</w:t>
      </w:r>
      <w:r w:rsidRPr="00B527E4">
        <w:rPr>
          <w:rFonts w:ascii="Book Antiqua" w:hAnsi="Book Antiqua"/>
          <w:szCs w:val="24"/>
          <w:lang w:val="bg-BG"/>
        </w:rPr>
        <w:t xml:space="preserve">. 30, </w:t>
      </w:r>
      <w:r>
        <w:rPr>
          <w:rFonts w:ascii="Book Antiqua" w:hAnsi="Book Antiqua"/>
          <w:szCs w:val="24"/>
          <w:lang w:val="bg-BG"/>
        </w:rPr>
        <w:t>ал</w:t>
      </w:r>
      <w:r w:rsidRPr="00B527E4">
        <w:rPr>
          <w:rFonts w:ascii="Book Antiqua" w:hAnsi="Book Antiqua"/>
          <w:szCs w:val="24"/>
          <w:lang w:val="bg-BG"/>
        </w:rPr>
        <w:t xml:space="preserve">. 4 </w:t>
      </w:r>
      <w:r>
        <w:rPr>
          <w:rFonts w:ascii="Book Antiqua" w:hAnsi="Book Antiqua"/>
          <w:szCs w:val="24"/>
          <w:lang w:val="bg-BG"/>
        </w:rPr>
        <w:t>от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Закона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>за</w:t>
      </w:r>
      <w:r w:rsidRPr="00B527E4">
        <w:rPr>
          <w:rFonts w:ascii="Book Antiqua" w:hAnsi="Book Antiqua"/>
          <w:szCs w:val="24"/>
          <w:lang w:val="bg-BG"/>
        </w:rPr>
        <w:t xml:space="preserve"> </w:t>
      </w:r>
      <w:r>
        <w:rPr>
          <w:rFonts w:ascii="Book Antiqua" w:hAnsi="Book Antiqua"/>
          <w:szCs w:val="24"/>
          <w:lang w:val="bg-BG"/>
        </w:rPr>
        <w:t xml:space="preserve">пътищата (Приложение 8) – За общински </w:t>
      </w:r>
      <w:r w:rsidRPr="0046317B">
        <w:rPr>
          <w:rFonts w:ascii="Book Antiqua" w:hAnsi="Book Antiqua"/>
          <w:szCs w:val="24"/>
          <w:lang w:val="bg-BG"/>
        </w:rPr>
        <w:t>систем</w:t>
      </w:r>
      <w:r>
        <w:rPr>
          <w:rFonts w:ascii="Book Antiqua" w:hAnsi="Book Antiqua"/>
          <w:szCs w:val="24"/>
          <w:lang w:val="bg-BG"/>
        </w:rPr>
        <w:t>и</w:t>
      </w:r>
      <w:r w:rsidRPr="0046317B">
        <w:rPr>
          <w:rFonts w:ascii="Book Antiqua" w:hAnsi="Book Antiqua"/>
          <w:szCs w:val="24"/>
          <w:lang w:val="bg-BG"/>
        </w:rPr>
        <w:t xml:space="preserve"> за външно изкуствено осветление</w:t>
      </w:r>
      <w:r>
        <w:rPr>
          <w:rFonts w:ascii="Book Antiqua" w:hAnsi="Book Antiqua"/>
          <w:szCs w:val="24"/>
          <w:lang w:val="bg-BG"/>
        </w:rPr>
        <w:t xml:space="preserve">. </w:t>
      </w:r>
    </w:p>
    <w:p w:rsidR="00BC7253" w:rsidRDefault="00BC7253" w:rsidP="00B527E4">
      <w:pPr>
        <w:numPr>
          <w:ilvl w:val="0"/>
          <w:numId w:val="44"/>
        </w:numPr>
        <w:spacing w:before="360"/>
        <w:jc w:val="both"/>
        <w:rPr>
          <w:rFonts w:ascii="Book Antiqua" w:hAnsi="Book Antiqua"/>
          <w:szCs w:val="24"/>
          <w:lang w:val="bg-BG"/>
        </w:rPr>
      </w:pPr>
      <w:r>
        <w:rPr>
          <w:rFonts w:ascii="Book Antiqua" w:hAnsi="Book Antiqua"/>
          <w:szCs w:val="24"/>
          <w:lang w:val="bg-BG"/>
        </w:rPr>
        <w:t>Декларация за нередности (Приложение 17).</w:t>
      </w:r>
    </w:p>
    <w:p w:rsidR="00B527E4" w:rsidRDefault="00B527E4" w:rsidP="00FB70B2">
      <w:pPr>
        <w:spacing w:before="120"/>
        <w:jc w:val="both"/>
        <w:rPr>
          <w:rFonts w:ascii="Book Antiqua" w:hAnsi="Book Antiqua"/>
          <w:b/>
          <w:szCs w:val="24"/>
          <w:lang w:val="bg-BG"/>
        </w:rPr>
      </w:pPr>
    </w:p>
    <w:p w:rsidR="000E0C57" w:rsidRDefault="006158AD" w:rsidP="000E0C57">
      <w:pPr>
        <w:spacing w:before="120"/>
        <w:jc w:val="both"/>
        <w:rPr>
          <w:rFonts w:ascii="Book Antiqua" w:hAnsi="Book Antiqua"/>
          <w:szCs w:val="24"/>
          <w:highlight w:val="cyan"/>
          <w:lang w:val="bg-BG"/>
        </w:rPr>
      </w:pPr>
      <w:r w:rsidRPr="000E0C57">
        <w:rPr>
          <w:rFonts w:ascii="Book Antiqua" w:hAnsi="Book Antiqua"/>
          <w:b/>
          <w:szCs w:val="24"/>
          <w:lang w:val="bg-BG"/>
        </w:rPr>
        <w:t>Попълнените заявления за проявяване на интерес</w:t>
      </w:r>
      <w:r w:rsidRPr="000E0C57">
        <w:rPr>
          <w:rFonts w:ascii="Book Antiqua" w:hAnsi="Book Antiqua"/>
          <w:szCs w:val="24"/>
          <w:lang w:val="bg-BG"/>
        </w:rPr>
        <w:t xml:space="preserve"> </w:t>
      </w:r>
      <w:r w:rsidR="000E0C57" w:rsidRPr="000E0C57">
        <w:rPr>
          <w:rFonts w:ascii="Book Antiqua" w:hAnsi="Book Antiqua"/>
          <w:szCs w:val="24"/>
          <w:lang w:val="bg-BG"/>
        </w:rPr>
        <w:t>се подават в  електронен формат, както следва:</w:t>
      </w:r>
    </w:p>
    <w:p w:rsidR="00CB0FC1" w:rsidRPr="00CB0FC1" w:rsidRDefault="00CB0FC1" w:rsidP="00CB0FC1">
      <w:pPr>
        <w:spacing w:before="120"/>
        <w:jc w:val="both"/>
        <w:rPr>
          <w:rFonts w:ascii="Book Antiqua" w:hAnsi="Book Antiqua"/>
          <w:szCs w:val="24"/>
          <w:lang w:val="bg-BG"/>
        </w:rPr>
      </w:pPr>
      <w:r w:rsidRPr="00CB0FC1">
        <w:rPr>
          <w:rFonts w:ascii="Book Antiqua" w:hAnsi="Book Antiqua"/>
          <w:szCs w:val="24"/>
          <w:lang w:val="bg-BG"/>
        </w:rPr>
        <w:t>-</w:t>
      </w:r>
      <w:r w:rsidRPr="00CB0FC1">
        <w:rPr>
          <w:rFonts w:ascii="Book Antiqua" w:hAnsi="Book Antiqua"/>
          <w:szCs w:val="24"/>
          <w:lang w:val="bg-BG"/>
        </w:rPr>
        <w:tab/>
        <w:t xml:space="preserve">Законният представител на кандидат </w:t>
      </w:r>
      <w:proofErr w:type="spellStart"/>
      <w:r w:rsidRPr="00CB0FC1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CB0FC1">
        <w:rPr>
          <w:rFonts w:ascii="Book Antiqua" w:hAnsi="Book Antiqua"/>
          <w:szCs w:val="24"/>
          <w:lang w:val="bg-BG"/>
        </w:rPr>
        <w:t xml:space="preserve"> (кмет на община или управител/ директор на лечебно заведение) от служебния си електронен адрес  изпраща имейл до НДЕФ на адрес ecofund@ecofund-bg.org, в който съобщава, че има готовност за подаване на Заявление за проявяване на интерес. </w:t>
      </w:r>
    </w:p>
    <w:p w:rsidR="00295628" w:rsidRPr="00DE12FD" w:rsidRDefault="00CB0FC1" w:rsidP="00CB0FC1">
      <w:pPr>
        <w:spacing w:before="120"/>
        <w:jc w:val="both"/>
        <w:rPr>
          <w:rFonts w:ascii="Book Antiqua" w:hAnsi="Book Antiqua"/>
          <w:szCs w:val="24"/>
          <w:lang w:val="bg-BG"/>
        </w:rPr>
      </w:pPr>
      <w:r w:rsidRPr="00CB0FC1">
        <w:rPr>
          <w:rFonts w:ascii="Book Antiqua" w:hAnsi="Book Antiqua"/>
          <w:szCs w:val="24"/>
          <w:lang w:val="bg-BG"/>
        </w:rPr>
        <w:t>-</w:t>
      </w:r>
      <w:r w:rsidRPr="00CB0FC1">
        <w:rPr>
          <w:rFonts w:ascii="Book Antiqua" w:hAnsi="Book Antiqua"/>
          <w:szCs w:val="24"/>
          <w:lang w:val="bg-BG"/>
        </w:rPr>
        <w:tab/>
        <w:t xml:space="preserve">НДЕФ предоставя дистанционен достъп до електронната система на Фонда за подаване на Заявлението, като изпраща линк на служебния електронен адрес на законния представител на кандидат </w:t>
      </w:r>
      <w:proofErr w:type="spellStart"/>
      <w:r w:rsidRPr="00CB0FC1">
        <w:rPr>
          <w:rFonts w:ascii="Book Antiqua" w:hAnsi="Book Antiqua"/>
          <w:szCs w:val="24"/>
          <w:lang w:val="bg-BG"/>
        </w:rPr>
        <w:t>бенефициера</w:t>
      </w:r>
      <w:proofErr w:type="spellEnd"/>
      <w:r w:rsidRPr="00CB0FC1">
        <w:rPr>
          <w:rFonts w:ascii="Book Antiqua" w:hAnsi="Book Antiqua"/>
          <w:szCs w:val="24"/>
          <w:lang w:val="bg-BG"/>
        </w:rPr>
        <w:t>.</w:t>
      </w:r>
    </w:p>
    <w:sectPr w:rsidR="00295628" w:rsidRPr="00DE12FD" w:rsidSect="00F8405C">
      <w:footerReference w:type="even" r:id="rId9"/>
      <w:footerReference w:type="default" r:id="rId10"/>
      <w:type w:val="continuous"/>
      <w:pgSz w:w="12240" w:h="15840"/>
      <w:pgMar w:top="1417" w:right="1417" w:bottom="1417" w:left="1417" w:header="709" w:footer="709" w:gutter="0"/>
      <w:cols w:space="708" w:equalWidth="0">
        <w:col w:w="9547" w:space="720"/>
      </w:cols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5592" w:rsidRDefault="00395592">
      <w:r>
        <w:separator/>
      </w:r>
    </w:p>
  </w:endnote>
  <w:endnote w:type="continuationSeparator" w:id="0">
    <w:p w:rsidR="00395592" w:rsidRDefault="00395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7AE" w:rsidRDefault="00E947A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47AE" w:rsidRDefault="00E947A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47AE" w:rsidRDefault="00E947AE">
    <w:pPr>
      <w:pStyle w:val="Footer"/>
      <w:ind w:right="360"/>
      <w:jc w:val="center"/>
      <w:rPr>
        <w:rFonts w:ascii="Times New Roman" w:hAnsi="Times New Roman"/>
        <w:sz w:val="24"/>
      </w:rPr>
    </w:pPr>
    <w:r>
      <w:rPr>
        <w:rStyle w:val="PageNumber"/>
        <w:rFonts w:ascii="Times New Roman" w:hAnsi="Times New Roman"/>
        <w:sz w:val="24"/>
      </w:rPr>
      <w:fldChar w:fldCharType="begin"/>
    </w:r>
    <w:r>
      <w:rPr>
        <w:rStyle w:val="PageNumber"/>
        <w:rFonts w:ascii="Times New Roman" w:hAnsi="Times New Roman"/>
        <w:sz w:val="24"/>
      </w:rPr>
      <w:instrText xml:space="preserve"> PAGE </w:instrText>
    </w:r>
    <w:r>
      <w:rPr>
        <w:rStyle w:val="PageNumber"/>
        <w:rFonts w:ascii="Times New Roman" w:hAnsi="Times New Roman"/>
        <w:sz w:val="24"/>
      </w:rPr>
      <w:fldChar w:fldCharType="separate"/>
    </w:r>
    <w:r w:rsidR="0015234B">
      <w:rPr>
        <w:rStyle w:val="PageNumber"/>
        <w:rFonts w:ascii="Times New Roman" w:hAnsi="Times New Roman"/>
        <w:noProof/>
        <w:sz w:val="24"/>
      </w:rPr>
      <w:t>3</w:t>
    </w:r>
    <w:r>
      <w:rPr>
        <w:rStyle w:val="PageNumber"/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5592" w:rsidRDefault="00395592">
      <w:r>
        <w:separator/>
      </w:r>
    </w:p>
  </w:footnote>
  <w:footnote w:type="continuationSeparator" w:id="0">
    <w:p w:rsidR="00395592" w:rsidRDefault="003955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120706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594A49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A72A96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5AA8BD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8DCB29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C5E989E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FC77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5968E6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329D8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404504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FFFFFFFF"/>
    <w:lvl w:ilvl="0">
      <w:start w:val="1"/>
      <w:numFmt w:val="cardinalText"/>
      <w:pStyle w:val="Heading1"/>
      <w:lvlText w:val="Chapter %1 "/>
      <w:legacy w:legacy="1" w:legacySpace="0" w:legacyIndent="0"/>
      <w:lvlJc w:val="left"/>
    </w:lvl>
    <w:lvl w:ilvl="1">
      <w:start w:val="1"/>
      <w:numFmt w:val="none"/>
      <w:pStyle w:val="Heading2"/>
      <w:suff w:val="nothing"/>
      <w:lvlText w:val=""/>
      <w:lvlJc w:val="left"/>
    </w:lvl>
    <w:lvl w:ilvl="2">
      <w:start w:val="1"/>
      <w:numFmt w:val="none"/>
      <w:pStyle w:val="Heading3"/>
      <w:suff w:val="nothing"/>
      <w:lvlText w:val=""/>
      <w:lvlJc w:val="left"/>
    </w:lvl>
    <w:lvl w:ilvl="3">
      <w:start w:val="1"/>
      <w:numFmt w:val="none"/>
      <w:pStyle w:val="Heading4"/>
      <w:suff w:val="nothing"/>
      <w:lvlText w:val=""/>
      <w:lvlJc w:val="left"/>
    </w:lvl>
    <w:lvl w:ilvl="4">
      <w:start w:val="1"/>
      <w:numFmt w:val="none"/>
      <w:pStyle w:val="Heading5"/>
      <w:suff w:val="nothing"/>
      <w:lvlText w:val=""/>
      <w:lvlJc w:val="left"/>
    </w:lvl>
    <w:lvl w:ilvl="5">
      <w:start w:val="1"/>
      <w:numFmt w:val="none"/>
      <w:pStyle w:val="Heading6"/>
      <w:suff w:val="nothing"/>
      <w:lvlText w:val=""/>
      <w:lvlJc w:val="left"/>
    </w:lvl>
    <w:lvl w:ilvl="6">
      <w:start w:val="1"/>
      <w:numFmt w:val="none"/>
      <w:pStyle w:val="Heading7"/>
      <w:suff w:val="nothing"/>
      <w:lvlText w:val=""/>
      <w:lvlJc w:val="left"/>
    </w:lvl>
    <w:lvl w:ilvl="7">
      <w:start w:val="1"/>
      <w:numFmt w:val="none"/>
      <w:pStyle w:val="Heading8"/>
      <w:suff w:val="nothing"/>
      <w:lvlText w:val=""/>
      <w:lvlJc w:val="left"/>
    </w:lvl>
    <w:lvl w:ilvl="8">
      <w:start w:val="1"/>
      <w:numFmt w:val="none"/>
      <w:pStyle w:val="Heading9"/>
      <w:suff w:val="nothing"/>
      <w:lvlText w:val=""/>
      <w:lvlJc w:val="left"/>
    </w:lvl>
  </w:abstractNum>
  <w:abstractNum w:abstractNumId="11" w15:restartNumberingAfterBreak="0">
    <w:nsid w:val="06DD0C82"/>
    <w:multiLevelType w:val="hybridMultilevel"/>
    <w:tmpl w:val="0DAA8E92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6E06DD9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3" w15:restartNumberingAfterBreak="0">
    <w:nsid w:val="06F8060F"/>
    <w:multiLevelType w:val="hybridMultilevel"/>
    <w:tmpl w:val="1CDEEFBE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E335DE3"/>
    <w:multiLevelType w:val="hybridMultilevel"/>
    <w:tmpl w:val="FB28C8E2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 w:val="0"/>
        <w:i w:val="0"/>
        <w:sz w:val="20"/>
        <w:szCs w:val="20"/>
      </w:rPr>
    </w:lvl>
    <w:lvl w:ilvl="1" w:tplc="4B627C6A">
      <w:start w:val="5"/>
      <w:numFmt w:val="upperRoman"/>
      <w:lvlText w:val="%2."/>
      <w:lvlJc w:val="right"/>
      <w:pPr>
        <w:tabs>
          <w:tab w:val="num" w:pos="888"/>
        </w:tabs>
        <w:ind w:left="888" w:hanging="180"/>
      </w:pPr>
      <w:rPr>
        <w:rFonts w:ascii="Garamond" w:hAnsi="Garamond" w:hint="default"/>
        <w:b/>
        <w:i w:val="0"/>
        <w:sz w:val="28"/>
        <w:szCs w:val="28"/>
      </w:rPr>
    </w:lvl>
    <w:lvl w:ilvl="2" w:tplc="04020005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5" w15:restartNumberingAfterBreak="0">
    <w:nsid w:val="1020594F"/>
    <w:multiLevelType w:val="hybridMultilevel"/>
    <w:tmpl w:val="894A3FA2"/>
    <w:lvl w:ilvl="0" w:tplc="DB2CB7E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8E1129"/>
    <w:multiLevelType w:val="hybridMultilevel"/>
    <w:tmpl w:val="2E363878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D1443BE"/>
    <w:multiLevelType w:val="hybridMultilevel"/>
    <w:tmpl w:val="C360CD6C"/>
    <w:lvl w:ilvl="0" w:tplc="6B041610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D053D4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 w15:restartNumberingAfterBreak="0">
    <w:nsid w:val="2BFB728E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 w15:restartNumberingAfterBreak="0">
    <w:nsid w:val="3ADB24F8"/>
    <w:multiLevelType w:val="hybridMultilevel"/>
    <w:tmpl w:val="790EB436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DE377BD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 w15:restartNumberingAfterBreak="0">
    <w:nsid w:val="3E852842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 w15:restartNumberingAfterBreak="0">
    <w:nsid w:val="3F402D9E"/>
    <w:multiLevelType w:val="hybridMultilevel"/>
    <w:tmpl w:val="A6441762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C10E8A"/>
    <w:multiLevelType w:val="hybridMultilevel"/>
    <w:tmpl w:val="BB30D3F6"/>
    <w:lvl w:ilvl="0" w:tplc="224AE918">
      <w:start w:val="2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  <w:color w:val="FF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57DDE"/>
    <w:multiLevelType w:val="hybridMultilevel"/>
    <w:tmpl w:val="CA2A2EAE"/>
    <w:lvl w:ilvl="0" w:tplc="36944094">
      <w:start w:val="6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0823D7"/>
    <w:multiLevelType w:val="hybridMultilevel"/>
    <w:tmpl w:val="FF4CABD2"/>
    <w:lvl w:ilvl="0" w:tplc="1F323DFA">
      <w:start w:val="3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705014"/>
    <w:multiLevelType w:val="hybridMultilevel"/>
    <w:tmpl w:val="886869D2"/>
    <w:lvl w:ilvl="0" w:tplc="514EB7D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4D1D42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 w15:restartNumberingAfterBreak="0">
    <w:nsid w:val="4C5A5646"/>
    <w:multiLevelType w:val="singleLevel"/>
    <w:tmpl w:val="1CE28EA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 w15:restartNumberingAfterBreak="0">
    <w:nsid w:val="564719FD"/>
    <w:multiLevelType w:val="hybridMultilevel"/>
    <w:tmpl w:val="7F4AC78A"/>
    <w:lvl w:ilvl="0" w:tplc="514EB7DE"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85C0A1A"/>
    <w:multiLevelType w:val="hybridMultilevel"/>
    <w:tmpl w:val="1CA4177C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742260C">
      <w:start w:val="3"/>
      <w:numFmt w:val="bullet"/>
      <w:lvlText w:val=""/>
      <w:lvlJc w:val="left"/>
      <w:pPr>
        <w:tabs>
          <w:tab w:val="num" w:pos="1080"/>
        </w:tabs>
        <w:ind w:left="1080" w:hanging="360"/>
      </w:pPr>
      <w:rPr>
        <w:rFonts w:ascii="Wingdings" w:eastAsia="Times New Roman" w:hAnsi="Wingdings" w:cs="Times New Roman" w:hint="default"/>
        <w:b/>
        <w:i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FE34AA"/>
    <w:multiLevelType w:val="hybridMultilevel"/>
    <w:tmpl w:val="24B8294A"/>
    <w:lvl w:ilvl="0" w:tplc="0890E80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C46216C"/>
    <w:multiLevelType w:val="hybridMultilevel"/>
    <w:tmpl w:val="5E4AC7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E2604A"/>
    <w:multiLevelType w:val="hybridMultilevel"/>
    <w:tmpl w:val="1E6EDE04"/>
    <w:lvl w:ilvl="0" w:tplc="2906493E">
      <w:start w:val="4"/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3C48C7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63E64C5D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 w15:restartNumberingAfterBreak="0">
    <w:nsid w:val="65E1269A"/>
    <w:multiLevelType w:val="hybridMultilevel"/>
    <w:tmpl w:val="2FFC25D0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8F242D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 w15:restartNumberingAfterBreak="0">
    <w:nsid w:val="686A672F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0" w15:restartNumberingAfterBreak="0">
    <w:nsid w:val="6E7961D2"/>
    <w:multiLevelType w:val="hybridMultilevel"/>
    <w:tmpl w:val="1876DD76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E8E0CA9"/>
    <w:multiLevelType w:val="hybridMultilevel"/>
    <w:tmpl w:val="265CFFA4"/>
    <w:lvl w:ilvl="0" w:tplc="0402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94244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3" w15:restartNumberingAfterBreak="0">
    <w:nsid w:val="75883281"/>
    <w:multiLevelType w:val="hybridMultilevel"/>
    <w:tmpl w:val="98EC0AF0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AE878C9"/>
    <w:multiLevelType w:val="hybridMultilevel"/>
    <w:tmpl w:val="20A492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65FE4"/>
    <w:multiLevelType w:val="hybridMultilevel"/>
    <w:tmpl w:val="E982B610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BC620D0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7" w15:restartNumberingAfterBreak="0">
    <w:nsid w:val="7D6C6EAB"/>
    <w:multiLevelType w:val="singleLevel"/>
    <w:tmpl w:val="82486168"/>
    <w:lvl w:ilvl="0">
      <w:start w:val="1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8" w15:restartNumberingAfterBreak="0">
    <w:nsid w:val="7FE255AD"/>
    <w:multiLevelType w:val="hybridMultilevel"/>
    <w:tmpl w:val="29E46C38"/>
    <w:lvl w:ilvl="0" w:tplc="482C14E6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9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28"/>
  </w:num>
  <w:num w:numId="5">
    <w:abstractNumId w:val="35"/>
  </w:num>
  <w:num w:numId="6">
    <w:abstractNumId w:val="22"/>
  </w:num>
  <w:num w:numId="7">
    <w:abstractNumId w:val="19"/>
  </w:num>
  <w:num w:numId="8">
    <w:abstractNumId w:val="12"/>
  </w:num>
  <w:num w:numId="9">
    <w:abstractNumId w:val="46"/>
  </w:num>
  <w:num w:numId="10">
    <w:abstractNumId w:val="47"/>
  </w:num>
  <w:num w:numId="11">
    <w:abstractNumId w:val="38"/>
  </w:num>
  <w:num w:numId="12">
    <w:abstractNumId w:val="18"/>
  </w:num>
  <w:num w:numId="13">
    <w:abstractNumId w:val="39"/>
  </w:num>
  <w:num w:numId="14">
    <w:abstractNumId w:val="21"/>
  </w:num>
  <w:num w:numId="15">
    <w:abstractNumId w:val="42"/>
  </w:num>
  <w:num w:numId="16">
    <w:abstractNumId w:val="36"/>
  </w:num>
  <w:num w:numId="17">
    <w:abstractNumId w:val="20"/>
  </w:num>
  <w:num w:numId="18">
    <w:abstractNumId w:val="37"/>
  </w:num>
  <w:num w:numId="19">
    <w:abstractNumId w:val="43"/>
  </w:num>
  <w:num w:numId="20">
    <w:abstractNumId w:val="11"/>
  </w:num>
  <w:num w:numId="21">
    <w:abstractNumId w:val="48"/>
  </w:num>
  <w:num w:numId="22">
    <w:abstractNumId w:val="45"/>
  </w:num>
  <w:num w:numId="23">
    <w:abstractNumId w:val="16"/>
  </w:num>
  <w:num w:numId="24">
    <w:abstractNumId w:val="31"/>
  </w:num>
  <w:num w:numId="25">
    <w:abstractNumId w:val="13"/>
  </w:num>
  <w:num w:numId="26">
    <w:abstractNumId w:val="40"/>
  </w:num>
  <w:num w:numId="27">
    <w:abstractNumId w:val="14"/>
  </w:num>
  <w:num w:numId="28">
    <w:abstractNumId w:val="27"/>
  </w:num>
  <w:num w:numId="29">
    <w:abstractNumId w:val="30"/>
  </w:num>
  <w:num w:numId="30">
    <w:abstractNumId w:val="9"/>
  </w:num>
  <w:num w:numId="31">
    <w:abstractNumId w:val="8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5"/>
  </w:num>
  <w:num w:numId="41">
    <w:abstractNumId w:val="44"/>
  </w:num>
  <w:num w:numId="42">
    <w:abstractNumId w:val="17"/>
  </w:num>
  <w:num w:numId="43">
    <w:abstractNumId w:val="25"/>
  </w:num>
  <w:num w:numId="44">
    <w:abstractNumId w:val="33"/>
  </w:num>
  <w:num w:numId="45">
    <w:abstractNumId w:val="32"/>
  </w:num>
  <w:num w:numId="46">
    <w:abstractNumId w:val="23"/>
  </w:num>
  <w:num w:numId="47">
    <w:abstractNumId w:val="41"/>
  </w:num>
  <w:num w:numId="48">
    <w:abstractNumId w:val="26"/>
  </w:num>
  <w:num w:numId="49">
    <w:abstractNumId w:val="24"/>
  </w:num>
  <w:num w:numId="50">
    <w:abstractNumId w:val="3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863"/>
    <w:rsid w:val="00006BBE"/>
    <w:rsid w:val="0001593D"/>
    <w:rsid w:val="00016ADB"/>
    <w:rsid w:val="000170E2"/>
    <w:rsid w:val="00040BED"/>
    <w:rsid w:val="00042465"/>
    <w:rsid w:val="00044AFD"/>
    <w:rsid w:val="000455C0"/>
    <w:rsid w:val="000539DD"/>
    <w:rsid w:val="00053C46"/>
    <w:rsid w:val="000542FB"/>
    <w:rsid w:val="000736D3"/>
    <w:rsid w:val="00094530"/>
    <w:rsid w:val="00097307"/>
    <w:rsid w:val="000A5EC1"/>
    <w:rsid w:val="000D7363"/>
    <w:rsid w:val="000E0C57"/>
    <w:rsid w:val="0010439A"/>
    <w:rsid w:val="00105061"/>
    <w:rsid w:val="0015234B"/>
    <w:rsid w:val="001552C4"/>
    <w:rsid w:val="001609A2"/>
    <w:rsid w:val="001630C8"/>
    <w:rsid w:val="0016336F"/>
    <w:rsid w:val="001773D7"/>
    <w:rsid w:val="0018109B"/>
    <w:rsid w:val="00181CC5"/>
    <w:rsid w:val="00186563"/>
    <w:rsid w:val="001A4A64"/>
    <w:rsid w:val="001B3554"/>
    <w:rsid w:val="001C0AC9"/>
    <w:rsid w:val="001D7965"/>
    <w:rsid w:val="0020248D"/>
    <w:rsid w:val="00205DFC"/>
    <w:rsid w:val="002132F6"/>
    <w:rsid w:val="00217B92"/>
    <w:rsid w:val="0026138A"/>
    <w:rsid w:val="00263F3F"/>
    <w:rsid w:val="00281189"/>
    <w:rsid w:val="00285FED"/>
    <w:rsid w:val="00295628"/>
    <w:rsid w:val="002B7B55"/>
    <w:rsid w:val="002C0B07"/>
    <w:rsid w:val="002C1904"/>
    <w:rsid w:val="002C548F"/>
    <w:rsid w:val="002E0AC5"/>
    <w:rsid w:val="002E586E"/>
    <w:rsid w:val="00303E90"/>
    <w:rsid w:val="00306924"/>
    <w:rsid w:val="00310BF3"/>
    <w:rsid w:val="00331157"/>
    <w:rsid w:val="003415D8"/>
    <w:rsid w:val="003567B5"/>
    <w:rsid w:val="0036240C"/>
    <w:rsid w:val="0036349D"/>
    <w:rsid w:val="003802FC"/>
    <w:rsid w:val="003807C8"/>
    <w:rsid w:val="003878A2"/>
    <w:rsid w:val="00390F30"/>
    <w:rsid w:val="00395592"/>
    <w:rsid w:val="003970B4"/>
    <w:rsid w:val="003A37C9"/>
    <w:rsid w:val="003A4B65"/>
    <w:rsid w:val="003A6689"/>
    <w:rsid w:val="003B0D1B"/>
    <w:rsid w:val="003D497A"/>
    <w:rsid w:val="003F072C"/>
    <w:rsid w:val="00402169"/>
    <w:rsid w:val="00404A21"/>
    <w:rsid w:val="004100F2"/>
    <w:rsid w:val="004214F2"/>
    <w:rsid w:val="00423FDC"/>
    <w:rsid w:val="0043323E"/>
    <w:rsid w:val="004448FF"/>
    <w:rsid w:val="0044760B"/>
    <w:rsid w:val="00455871"/>
    <w:rsid w:val="0046317B"/>
    <w:rsid w:val="00471705"/>
    <w:rsid w:val="00474014"/>
    <w:rsid w:val="004756E4"/>
    <w:rsid w:val="00482142"/>
    <w:rsid w:val="0048246F"/>
    <w:rsid w:val="004869E9"/>
    <w:rsid w:val="00495497"/>
    <w:rsid w:val="004B1EDC"/>
    <w:rsid w:val="004C450C"/>
    <w:rsid w:val="004D557F"/>
    <w:rsid w:val="004D782D"/>
    <w:rsid w:val="004E2BCB"/>
    <w:rsid w:val="00500EB0"/>
    <w:rsid w:val="00507FC2"/>
    <w:rsid w:val="0054602E"/>
    <w:rsid w:val="005878D1"/>
    <w:rsid w:val="00590D0D"/>
    <w:rsid w:val="005B1ED0"/>
    <w:rsid w:val="005C0B2A"/>
    <w:rsid w:val="005E546C"/>
    <w:rsid w:val="005F0675"/>
    <w:rsid w:val="006112E7"/>
    <w:rsid w:val="0061384D"/>
    <w:rsid w:val="006158AD"/>
    <w:rsid w:val="00625323"/>
    <w:rsid w:val="00625412"/>
    <w:rsid w:val="00656103"/>
    <w:rsid w:val="006579C5"/>
    <w:rsid w:val="00677DCE"/>
    <w:rsid w:val="0068506D"/>
    <w:rsid w:val="00696F74"/>
    <w:rsid w:val="006C666D"/>
    <w:rsid w:val="006C705A"/>
    <w:rsid w:val="006D4132"/>
    <w:rsid w:val="006E0FF5"/>
    <w:rsid w:val="006E4A7E"/>
    <w:rsid w:val="006E5C33"/>
    <w:rsid w:val="006F1984"/>
    <w:rsid w:val="006F1CAD"/>
    <w:rsid w:val="006F2688"/>
    <w:rsid w:val="006F5191"/>
    <w:rsid w:val="00700EF6"/>
    <w:rsid w:val="00725D33"/>
    <w:rsid w:val="00745CD0"/>
    <w:rsid w:val="00747C09"/>
    <w:rsid w:val="0075674B"/>
    <w:rsid w:val="00761268"/>
    <w:rsid w:val="00770E43"/>
    <w:rsid w:val="00784D0F"/>
    <w:rsid w:val="007B47C0"/>
    <w:rsid w:val="007D3BB5"/>
    <w:rsid w:val="00836C49"/>
    <w:rsid w:val="008444BA"/>
    <w:rsid w:val="0084782B"/>
    <w:rsid w:val="00872C7C"/>
    <w:rsid w:val="008760E4"/>
    <w:rsid w:val="008A1E3D"/>
    <w:rsid w:val="008D693D"/>
    <w:rsid w:val="008E2342"/>
    <w:rsid w:val="009079CB"/>
    <w:rsid w:val="0091259C"/>
    <w:rsid w:val="00944729"/>
    <w:rsid w:val="00954747"/>
    <w:rsid w:val="009562AB"/>
    <w:rsid w:val="00972A8B"/>
    <w:rsid w:val="00994636"/>
    <w:rsid w:val="009958DD"/>
    <w:rsid w:val="009A155B"/>
    <w:rsid w:val="009A1B35"/>
    <w:rsid w:val="009B2D7B"/>
    <w:rsid w:val="009D14DB"/>
    <w:rsid w:val="009D281E"/>
    <w:rsid w:val="009D2B90"/>
    <w:rsid w:val="009D5852"/>
    <w:rsid w:val="009F52C3"/>
    <w:rsid w:val="00A00B2F"/>
    <w:rsid w:val="00A15A4F"/>
    <w:rsid w:val="00A206E8"/>
    <w:rsid w:val="00A2215B"/>
    <w:rsid w:val="00A35F3F"/>
    <w:rsid w:val="00A36766"/>
    <w:rsid w:val="00A376B5"/>
    <w:rsid w:val="00A4263D"/>
    <w:rsid w:val="00A5210F"/>
    <w:rsid w:val="00A57B58"/>
    <w:rsid w:val="00A65395"/>
    <w:rsid w:val="00A6585C"/>
    <w:rsid w:val="00A665D3"/>
    <w:rsid w:val="00A6791F"/>
    <w:rsid w:val="00A81F84"/>
    <w:rsid w:val="00A87152"/>
    <w:rsid w:val="00A90AC3"/>
    <w:rsid w:val="00A9318D"/>
    <w:rsid w:val="00A94375"/>
    <w:rsid w:val="00AA14E1"/>
    <w:rsid w:val="00AA2701"/>
    <w:rsid w:val="00AB633A"/>
    <w:rsid w:val="00AE39D1"/>
    <w:rsid w:val="00B02B4B"/>
    <w:rsid w:val="00B03C3E"/>
    <w:rsid w:val="00B1269E"/>
    <w:rsid w:val="00B20EB2"/>
    <w:rsid w:val="00B2513E"/>
    <w:rsid w:val="00B338AF"/>
    <w:rsid w:val="00B42CE3"/>
    <w:rsid w:val="00B527E4"/>
    <w:rsid w:val="00B764B9"/>
    <w:rsid w:val="00BB20A9"/>
    <w:rsid w:val="00BB4495"/>
    <w:rsid w:val="00BB5A64"/>
    <w:rsid w:val="00BC7253"/>
    <w:rsid w:val="00BE098D"/>
    <w:rsid w:val="00BE13D1"/>
    <w:rsid w:val="00BE4F4B"/>
    <w:rsid w:val="00C1256B"/>
    <w:rsid w:val="00C12FB1"/>
    <w:rsid w:val="00C3426E"/>
    <w:rsid w:val="00C3612B"/>
    <w:rsid w:val="00C3737F"/>
    <w:rsid w:val="00C46DB1"/>
    <w:rsid w:val="00C474AB"/>
    <w:rsid w:val="00C51BC1"/>
    <w:rsid w:val="00C72C3E"/>
    <w:rsid w:val="00C75149"/>
    <w:rsid w:val="00C7559D"/>
    <w:rsid w:val="00CB0FC1"/>
    <w:rsid w:val="00CB7B83"/>
    <w:rsid w:val="00CD49E9"/>
    <w:rsid w:val="00CE4109"/>
    <w:rsid w:val="00CF15BF"/>
    <w:rsid w:val="00D142E7"/>
    <w:rsid w:val="00D163D7"/>
    <w:rsid w:val="00D236FC"/>
    <w:rsid w:val="00D31890"/>
    <w:rsid w:val="00D348EF"/>
    <w:rsid w:val="00D70DA4"/>
    <w:rsid w:val="00D71399"/>
    <w:rsid w:val="00D74547"/>
    <w:rsid w:val="00D75BDB"/>
    <w:rsid w:val="00DD1B6E"/>
    <w:rsid w:val="00DE12FD"/>
    <w:rsid w:val="00DF25AE"/>
    <w:rsid w:val="00DF4D7F"/>
    <w:rsid w:val="00DF6115"/>
    <w:rsid w:val="00DF6EEF"/>
    <w:rsid w:val="00E06BB6"/>
    <w:rsid w:val="00E276E1"/>
    <w:rsid w:val="00E34345"/>
    <w:rsid w:val="00E406EA"/>
    <w:rsid w:val="00E52639"/>
    <w:rsid w:val="00E54019"/>
    <w:rsid w:val="00E544B2"/>
    <w:rsid w:val="00E56972"/>
    <w:rsid w:val="00E57619"/>
    <w:rsid w:val="00E6245B"/>
    <w:rsid w:val="00E75142"/>
    <w:rsid w:val="00E86932"/>
    <w:rsid w:val="00E87D9E"/>
    <w:rsid w:val="00E947AE"/>
    <w:rsid w:val="00EB6F61"/>
    <w:rsid w:val="00EB6FC9"/>
    <w:rsid w:val="00EC13D2"/>
    <w:rsid w:val="00EC555B"/>
    <w:rsid w:val="00EE1DCD"/>
    <w:rsid w:val="00EF6F88"/>
    <w:rsid w:val="00F14AC5"/>
    <w:rsid w:val="00F2379A"/>
    <w:rsid w:val="00F24CDD"/>
    <w:rsid w:val="00F26669"/>
    <w:rsid w:val="00F27140"/>
    <w:rsid w:val="00F40F41"/>
    <w:rsid w:val="00F70D13"/>
    <w:rsid w:val="00F755F7"/>
    <w:rsid w:val="00F8405C"/>
    <w:rsid w:val="00F87374"/>
    <w:rsid w:val="00F87863"/>
    <w:rsid w:val="00F928CF"/>
    <w:rsid w:val="00FA095D"/>
    <w:rsid w:val="00FB2C6F"/>
    <w:rsid w:val="00FB70B2"/>
    <w:rsid w:val="00FC2DF0"/>
    <w:rsid w:val="00FC7503"/>
    <w:rsid w:val="00FE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42C75700"/>
  <w15:chartTrackingRefBased/>
  <w15:docId w15:val="{34642FF1-F9BD-4EC5-8114-5870DDDB8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eastAsia="bg-BG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  <w:lang w:val="en-GB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lang w:val="en-GB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en-GB"/>
    </w:rPr>
  </w:style>
  <w:style w:type="paragraph" w:styleId="Heading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lang w:val="en-GB"/>
    </w:rPr>
  </w:style>
  <w:style w:type="paragraph" w:styleId="Heading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i/>
      <w:sz w:val="22"/>
      <w:lang w:val="en-GB"/>
    </w:r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lang w:val="en-GB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lang w:val="en-GB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Alinea">
    <w:name w:val="Alinea"/>
    <w:basedOn w:val="Normal"/>
    <w:pPr>
      <w:widowControl w:val="0"/>
      <w:ind w:left="708" w:hanging="697"/>
    </w:pPr>
    <w:rPr>
      <w:rFonts w:ascii="Arial" w:hAnsi="Arial"/>
      <w:sz w:val="20"/>
    </w:rPr>
  </w:style>
  <w:style w:type="paragraph" w:customStyle="1" w:styleId="Tochka">
    <w:name w:val="Tochka"/>
    <w:basedOn w:val="Normal"/>
    <w:pPr>
      <w:widowControl w:val="0"/>
      <w:ind w:left="919" w:hanging="284"/>
    </w:pPr>
    <w:rPr>
      <w:rFonts w:ascii="Arial" w:hAnsi="Arial"/>
      <w:sz w:val="20"/>
    </w:rPr>
  </w:style>
  <w:style w:type="paragraph" w:customStyle="1" w:styleId="Bukva">
    <w:name w:val="Bukva"/>
    <w:basedOn w:val="Normal"/>
    <w:pPr>
      <w:widowControl w:val="0"/>
      <w:ind w:left="1446" w:hanging="556"/>
    </w:pPr>
    <w:rPr>
      <w:rFonts w:ascii="Arial" w:hAnsi="Arial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rFonts w:ascii="Hebar" w:hAnsi="Hebar"/>
      <w:sz w:val="20"/>
    </w:r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  <w:rPr>
      <w:rFonts w:ascii="Hebar" w:hAnsi="Hebar"/>
      <w:sz w:val="20"/>
      <w:lang w:val="en-GB"/>
    </w:rPr>
  </w:style>
  <w:style w:type="paragraph" w:styleId="BalloonText">
    <w:name w:val="Balloon Text"/>
    <w:basedOn w:val="Normal"/>
    <w:semiHidden/>
    <w:rsid w:val="00C72C3E"/>
    <w:rPr>
      <w:rFonts w:ascii="Tahoma" w:hAnsi="Tahoma" w:cs="Tahoma"/>
      <w:sz w:val="16"/>
      <w:szCs w:val="16"/>
    </w:rPr>
  </w:style>
  <w:style w:type="character" w:styleId="Hyperlink">
    <w:name w:val="Hyperlink"/>
    <w:rsid w:val="004C450C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rsid w:val="004214F2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4214F2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4214F2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4214F2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4214F2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4214F2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4214F2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4214F2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4214F2"/>
    <w:pPr>
      <w:ind w:left="2160" w:hanging="240"/>
    </w:pPr>
  </w:style>
  <w:style w:type="paragraph" w:styleId="TOC1">
    <w:name w:val="toc 1"/>
    <w:basedOn w:val="Normal"/>
    <w:next w:val="Normal"/>
    <w:autoRedefine/>
    <w:semiHidden/>
    <w:rsid w:val="004214F2"/>
  </w:style>
  <w:style w:type="paragraph" w:styleId="TOC2">
    <w:name w:val="toc 2"/>
    <w:basedOn w:val="Normal"/>
    <w:next w:val="Normal"/>
    <w:autoRedefine/>
    <w:semiHidden/>
    <w:rsid w:val="004214F2"/>
    <w:pPr>
      <w:ind w:left="240"/>
    </w:pPr>
  </w:style>
  <w:style w:type="paragraph" w:styleId="TOC3">
    <w:name w:val="toc 3"/>
    <w:basedOn w:val="Normal"/>
    <w:next w:val="Normal"/>
    <w:autoRedefine/>
    <w:semiHidden/>
    <w:rsid w:val="004214F2"/>
    <w:pPr>
      <w:ind w:left="480"/>
    </w:pPr>
  </w:style>
  <w:style w:type="paragraph" w:styleId="TOC4">
    <w:name w:val="toc 4"/>
    <w:basedOn w:val="Normal"/>
    <w:next w:val="Normal"/>
    <w:autoRedefine/>
    <w:semiHidden/>
    <w:rsid w:val="004214F2"/>
    <w:pPr>
      <w:ind w:left="720"/>
    </w:pPr>
  </w:style>
  <w:style w:type="paragraph" w:styleId="TOC5">
    <w:name w:val="toc 5"/>
    <w:basedOn w:val="Normal"/>
    <w:next w:val="Normal"/>
    <w:autoRedefine/>
    <w:semiHidden/>
    <w:rsid w:val="004214F2"/>
    <w:pPr>
      <w:ind w:left="960"/>
    </w:pPr>
  </w:style>
  <w:style w:type="paragraph" w:styleId="TOC6">
    <w:name w:val="toc 6"/>
    <w:basedOn w:val="Normal"/>
    <w:next w:val="Normal"/>
    <w:autoRedefine/>
    <w:semiHidden/>
    <w:rsid w:val="004214F2"/>
    <w:pPr>
      <w:ind w:left="1200"/>
    </w:pPr>
  </w:style>
  <w:style w:type="paragraph" w:styleId="TOC7">
    <w:name w:val="toc 7"/>
    <w:basedOn w:val="Normal"/>
    <w:next w:val="Normal"/>
    <w:autoRedefine/>
    <w:semiHidden/>
    <w:rsid w:val="004214F2"/>
    <w:pPr>
      <w:ind w:left="1440"/>
    </w:pPr>
  </w:style>
  <w:style w:type="paragraph" w:styleId="TOC8">
    <w:name w:val="toc 8"/>
    <w:basedOn w:val="Normal"/>
    <w:next w:val="Normal"/>
    <w:autoRedefine/>
    <w:semiHidden/>
    <w:rsid w:val="004214F2"/>
    <w:pPr>
      <w:ind w:left="1680"/>
    </w:pPr>
  </w:style>
  <w:style w:type="paragraph" w:styleId="TOC9">
    <w:name w:val="toc 9"/>
    <w:basedOn w:val="Normal"/>
    <w:next w:val="Normal"/>
    <w:autoRedefine/>
    <w:semiHidden/>
    <w:rsid w:val="004214F2"/>
    <w:pPr>
      <w:ind w:left="1920"/>
    </w:pPr>
  </w:style>
  <w:style w:type="paragraph" w:styleId="NormalIndent">
    <w:name w:val="Normal Indent"/>
    <w:basedOn w:val="Normal"/>
    <w:rsid w:val="004214F2"/>
    <w:pPr>
      <w:ind w:left="708"/>
    </w:pPr>
  </w:style>
  <w:style w:type="paragraph" w:styleId="CommentText">
    <w:name w:val="annotation text"/>
    <w:basedOn w:val="Normal"/>
    <w:link w:val="CommentTextChar"/>
    <w:semiHidden/>
    <w:rsid w:val="004214F2"/>
    <w:rPr>
      <w:sz w:val="20"/>
    </w:rPr>
  </w:style>
  <w:style w:type="paragraph" w:styleId="IndexHeading">
    <w:name w:val="index heading"/>
    <w:basedOn w:val="Normal"/>
    <w:next w:val="Index1"/>
    <w:semiHidden/>
    <w:rsid w:val="004214F2"/>
    <w:rPr>
      <w:rFonts w:ascii="Arial" w:hAnsi="Arial" w:cs="Arial"/>
      <w:b/>
      <w:bCs/>
    </w:rPr>
  </w:style>
  <w:style w:type="paragraph" w:styleId="Caption">
    <w:name w:val="caption"/>
    <w:basedOn w:val="Normal"/>
    <w:next w:val="Normal"/>
    <w:qFormat/>
    <w:rsid w:val="004214F2"/>
    <w:rPr>
      <w:b/>
      <w:bCs/>
      <w:sz w:val="20"/>
    </w:rPr>
  </w:style>
  <w:style w:type="paragraph" w:styleId="TableofFigures">
    <w:name w:val="table of figures"/>
    <w:basedOn w:val="Normal"/>
    <w:next w:val="Normal"/>
    <w:semiHidden/>
    <w:rsid w:val="004214F2"/>
  </w:style>
  <w:style w:type="paragraph" w:styleId="EnvelopeAddress">
    <w:name w:val="envelope address"/>
    <w:basedOn w:val="Normal"/>
    <w:rsid w:val="004214F2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EnvelopeReturn">
    <w:name w:val="envelope return"/>
    <w:basedOn w:val="Normal"/>
    <w:rsid w:val="004214F2"/>
    <w:rPr>
      <w:rFonts w:ascii="Arial" w:hAnsi="Arial" w:cs="Arial"/>
      <w:sz w:val="20"/>
    </w:rPr>
  </w:style>
  <w:style w:type="paragraph" w:styleId="EndnoteText">
    <w:name w:val="endnote text"/>
    <w:basedOn w:val="Normal"/>
    <w:semiHidden/>
    <w:rsid w:val="004214F2"/>
    <w:rPr>
      <w:sz w:val="20"/>
    </w:rPr>
  </w:style>
  <w:style w:type="paragraph" w:styleId="TableofAuthorities">
    <w:name w:val="table of authorities"/>
    <w:basedOn w:val="Normal"/>
    <w:next w:val="Normal"/>
    <w:semiHidden/>
    <w:rsid w:val="004214F2"/>
    <w:pPr>
      <w:ind w:left="240" w:hanging="240"/>
    </w:pPr>
  </w:style>
  <w:style w:type="paragraph" w:styleId="MacroText">
    <w:name w:val="macro"/>
    <w:semiHidden/>
    <w:rsid w:val="004214F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bg-BG"/>
    </w:rPr>
  </w:style>
  <w:style w:type="paragraph" w:styleId="TOAHeading">
    <w:name w:val="toa heading"/>
    <w:basedOn w:val="Normal"/>
    <w:next w:val="Normal"/>
    <w:semiHidden/>
    <w:rsid w:val="004214F2"/>
    <w:pPr>
      <w:spacing w:before="120"/>
    </w:pPr>
    <w:rPr>
      <w:rFonts w:ascii="Arial" w:hAnsi="Arial" w:cs="Arial"/>
      <w:b/>
      <w:bCs/>
      <w:szCs w:val="24"/>
    </w:rPr>
  </w:style>
  <w:style w:type="paragraph" w:styleId="List">
    <w:name w:val="List"/>
    <w:basedOn w:val="Normal"/>
    <w:rsid w:val="004214F2"/>
    <w:pPr>
      <w:ind w:left="360" w:hanging="360"/>
    </w:pPr>
  </w:style>
  <w:style w:type="paragraph" w:styleId="ListBullet">
    <w:name w:val="List Bullet"/>
    <w:basedOn w:val="Normal"/>
    <w:rsid w:val="004214F2"/>
    <w:pPr>
      <w:numPr>
        <w:numId w:val="30"/>
      </w:numPr>
    </w:pPr>
  </w:style>
  <w:style w:type="paragraph" w:styleId="ListNumber">
    <w:name w:val="List Number"/>
    <w:basedOn w:val="Normal"/>
    <w:rsid w:val="004214F2"/>
    <w:pPr>
      <w:numPr>
        <w:numId w:val="31"/>
      </w:numPr>
    </w:pPr>
  </w:style>
  <w:style w:type="paragraph" w:styleId="List2">
    <w:name w:val="List 2"/>
    <w:basedOn w:val="Normal"/>
    <w:rsid w:val="004214F2"/>
    <w:pPr>
      <w:ind w:left="720" w:hanging="360"/>
    </w:pPr>
  </w:style>
  <w:style w:type="paragraph" w:styleId="List3">
    <w:name w:val="List 3"/>
    <w:basedOn w:val="Normal"/>
    <w:rsid w:val="004214F2"/>
    <w:pPr>
      <w:ind w:left="1080" w:hanging="360"/>
    </w:pPr>
  </w:style>
  <w:style w:type="paragraph" w:styleId="List4">
    <w:name w:val="List 4"/>
    <w:basedOn w:val="Normal"/>
    <w:rsid w:val="004214F2"/>
    <w:pPr>
      <w:ind w:left="1440" w:hanging="360"/>
    </w:pPr>
  </w:style>
  <w:style w:type="paragraph" w:styleId="List5">
    <w:name w:val="List 5"/>
    <w:basedOn w:val="Normal"/>
    <w:rsid w:val="004214F2"/>
    <w:pPr>
      <w:ind w:left="1800" w:hanging="360"/>
    </w:pPr>
  </w:style>
  <w:style w:type="paragraph" w:styleId="ListBullet2">
    <w:name w:val="List Bullet 2"/>
    <w:basedOn w:val="Normal"/>
    <w:rsid w:val="004214F2"/>
    <w:pPr>
      <w:numPr>
        <w:numId w:val="32"/>
      </w:numPr>
    </w:pPr>
  </w:style>
  <w:style w:type="paragraph" w:styleId="ListBullet3">
    <w:name w:val="List Bullet 3"/>
    <w:basedOn w:val="Normal"/>
    <w:rsid w:val="004214F2"/>
    <w:pPr>
      <w:numPr>
        <w:numId w:val="33"/>
      </w:numPr>
    </w:pPr>
  </w:style>
  <w:style w:type="paragraph" w:styleId="ListBullet4">
    <w:name w:val="List Bullet 4"/>
    <w:basedOn w:val="Normal"/>
    <w:rsid w:val="004214F2"/>
    <w:pPr>
      <w:numPr>
        <w:numId w:val="34"/>
      </w:numPr>
    </w:pPr>
  </w:style>
  <w:style w:type="paragraph" w:styleId="ListBullet5">
    <w:name w:val="List Bullet 5"/>
    <w:basedOn w:val="Normal"/>
    <w:rsid w:val="004214F2"/>
    <w:pPr>
      <w:numPr>
        <w:numId w:val="35"/>
      </w:numPr>
    </w:pPr>
  </w:style>
  <w:style w:type="paragraph" w:styleId="ListNumber2">
    <w:name w:val="List Number 2"/>
    <w:basedOn w:val="Normal"/>
    <w:rsid w:val="004214F2"/>
    <w:pPr>
      <w:numPr>
        <w:numId w:val="36"/>
      </w:numPr>
    </w:pPr>
  </w:style>
  <w:style w:type="paragraph" w:styleId="ListNumber3">
    <w:name w:val="List Number 3"/>
    <w:basedOn w:val="Normal"/>
    <w:rsid w:val="004214F2"/>
    <w:pPr>
      <w:numPr>
        <w:numId w:val="37"/>
      </w:numPr>
    </w:pPr>
  </w:style>
  <w:style w:type="paragraph" w:styleId="ListNumber4">
    <w:name w:val="List Number 4"/>
    <w:basedOn w:val="Normal"/>
    <w:rsid w:val="004214F2"/>
    <w:pPr>
      <w:numPr>
        <w:numId w:val="38"/>
      </w:numPr>
    </w:pPr>
  </w:style>
  <w:style w:type="paragraph" w:styleId="ListNumber5">
    <w:name w:val="List Number 5"/>
    <w:basedOn w:val="Normal"/>
    <w:rsid w:val="004214F2"/>
    <w:pPr>
      <w:numPr>
        <w:numId w:val="39"/>
      </w:numPr>
    </w:pPr>
  </w:style>
  <w:style w:type="paragraph" w:styleId="Title">
    <w:name w:val="Title"/>
    <w:basedOn w:val="Normal"/>
    <w:qFormat/>
    <w:rsid w:val="004214F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Closing">
    <w:name w:val="Closing"/>
    <w:basedOn w:val="Normal"/>
    <w:rsid w:val="004214F2"/>
    <w:pPr>
      <w:ind w:left="4320"/>
    </w:pPr>
  </w:style>
  <w:style w:type="paragraph" w:styleId="Signature">
    <w:name w:val="Signature"/>
    <w:basedOn w:val="Normal"/>
    <w:rsid w:val="004214F2"/>
    <w:pPr>
      <w:ind w:left="4320"/>
    </w:pPr>
  </w:style>
  <w:style w:type="paragraph" w:styleId="BodyText">
    <w:name w:val="Body Text"/>
    <w:basedOn w:val="Normal"/>
    <w:rsid w:val="004214F2"/>
    <w:pPr>
      <w:spacing w:after="120"/>
    </w:pPr>
  </w:style>
  <w:style w:type="paragraph" w:styleId="BodyTextIndent">
    <w:name w:val="Body Text Indent"/>
    <w:basedOn w:val="Normal"/>
    <w:rsid w:val="004214F2"/>
    <w:pPr>
      <w:spacing w:after="120"/>
      <w:ind w:left="360"/>
    </w:pPr>
  </w:style>
  <w:style w:type="paragraph" w:styleId="ListContinue">
    <w:name w:val="List Continue"/>
    <w:basedOn w:val="Normal"/>
    <w:rsid w:val="004214F2"/>
    <w:pPr>
      <w:spacing w:after="120"/>
      <w:ind w:left="360"/>
    </w:pPr>
  </w:style>
  <w:style w:type="paragraph" w:styleId="ListContinue2">
    <w:name w:val="List Continue 2"/>
    <w:basedOn w:val="Normal"/>
    <w:rsid w:val="004214F2"/>
    <w:pPr>
      <w:spacing w:after="120"/>
      <w:ind w:left="720"/>
    </w:pPr>
  </w:style>
  <w:style w:type="paragraph" w:styleId="ListContinue3">
    <w:name w:val="List Continue 3"/>
    <w:basedOn w:val="Normal"/>
    <w:rsid w:val="004214F2"/>
    <w:pPr>
      <w:spacing w:after="120"/>
      <w:ind w:left="1080"/>
    </w:pPr>
  </w:style>
  <w:style w:type="paragraph" w:styleId="ListContinue4">
    <w:name w:val="List Continue 4"/>
    <w:basedOn w:val="Normal"/>
    <w:rsid w:val="004214F2"/>
    <w:pPr>
      <w:spacing w:after="120"/>
      <w:ind w:left="1440"/>
    </w:pPr>
  </w:style>
  <w:style w:type="paragraph" w:styleId="ListContinue5">
    <w:name w:val="List Continue 5"/>
    <w:basedOn w:val="Normal"/>
    <w:rsid w:val="004214F2"/>
    <w:pPr>
      <w:spacing w:after="120"/>
      <w:ind w:left="1800"/>
    </w:pPr>
  </w:style>
  <w:style w:type="paragraph" w:styleId="MessageHeader">
    <w:name w:val="Message Header"/>
    <w:basedOn w:val="Normal"/>
    <w:rsid w:val="004214F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  <w:szCs w:val="24"/>
    </w:rPr>
  </w:style>
  <w:style w:type="paragraph" w:styleId="Subtitle">
    <w:name w:val="Subtitle"/>
    <w:basedOn w:val="Normal"/>
    <w:qFormat/>
    <w:rsid w:val="004214F2"/>
    <w:pPr>
      <w:spacing w:after="60"/>
      <w:jc w:val="center"/>
      <w:outlineLvl w:val="1"/>
    </w:pPr>
    <w:rPr>
      <w:rFonts w:ascii="Arial" w:hAnsi="Arial" w:cs="Arial"/>
      <w:szCs w:val="24"/>
    </w:rPr>
  </w:style>
  <w:style w:type="paragraph" w:styleId="Salutation">
    <w:name w:val="Salutation"/>
    <w:basedOn w:val="Normal"/>
    <w:next w:val="Normal"/>
    <w:rsid w:val="004214F2"/>
  </w:style>
  <w:style w:type="paragraph" w:styleId="Date">
    <w:name w:val="Date"/>
    <w:basedOn w:val="Normal"/>
    <w:next w:val="Normal"/>
    <w:rsid w:val="004214F2"/>
  </w:style>
  <w:style w:type="paragraph" w:styleId="BodyTextFirstIndent">
    <w:name w:val="Body Text First Indent"/>
    <w:basedOn w:val="BodyText"/>
    <w:rsid w:val="004214F2"/>
    <w:pPr>
      <w:ind w:firstLine="210"/>
    </w:pPr>
  </w:style>
  <w:style w:type="paragraph" w:styleId="BodyTextFirstIndent2">
    <w:name w:val="Body Text First Indent 2"/>
    <w:basedOn w:val="BodyTextIndent"/>
    <w:rsid w:val="004214F2"/>
    <w:pPr>
      <w:ind w:firstLine="210"/>
    </w:pPr>
  </w:style>
  <w:style w:type="paragraph" w:styleId="NoteHeading">
    <w:name w:val="Note Heading"/>
    <w:basedOn w:val="Normal"/>
    <w:next w:val="Normal"/>
    <w:rsid w:val="004214F2"/>
  </w:style>
  <w:style w:type="paragraph" w:styleId="BodyText2">
    <w:name w:val="Body Text 2"/>
    <w:basedOn w:val="Normal"/>
    <w:rsid w:val="004214F2"/>
    <w:pPr>
      <w:spacing w:after="120" w:line="480" w:lineRule="auto"/>
    </w:pPr>
  </w:style>
  <w:style w:type="paragraph" w:styleId="BodyText3">
    <w:name w:val="Body Text 3"/>
    <w:basedOn w:val="Normal"/>
    <w:rsid w:val="004214F2"/>
    <w:pPr>
      <w:spacing w:after="120"/>
    </w:pPr>
    <w:rPr>
      <w:sz w:val="16"/>
      <w:szCs w:val="16"/>
    </w:rPr>
  </w:style>
  <w:style w:type="paragraph" w:styleId="BodyTextIndent2">
    <w:name w:val="Body Text Indent 2"/>
    <w:basedOn w:val="Normal"/>
    <w:rsid w:val="004214F2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4214F2"/>
    <w:pPr>
      <w:spacing w:after="120"/>
      <w:ind w:left="360"/>
    </w:pPr>
    <w:rPr>
      <w:sz w:val="16"/>
      <w:szCs w:val="16"/>
    </w:rPr>
  </w:style>
  <w:style w:type="paragraph" w:styleId="BlockText">
    <w:name w:val="Block Text"/>
    <w:basedOn w:val="Normal"/>
    <w:rsid w:val="004214F2"/>
    <w:pPr>
      <w:spacing w:after="120"/>
      <w:ind w:left="1440" w:right="1440"/>
    </w:pPr>
  </w:style>
  <w:style w:type="paragraph" w:styleId="DocumentMap">
    <w:name w:val="Document Map"/>
    <w:basedOn w:val="Normal"/>
    <w:semiHidden/>
    <w:rsid w:val="004214F2"/>
    <w:pPr>
      <w:shd w:val="clear" w:color="auto" w:fill="000080"/>
    </w:pPr>
    <w:rPr>
      <w:rFonts w:ascii="Tahoma" w:hAnsi="Tahoma" w:cs="Tahoma"/>
      <w:sz w:val="20"/>
    </w:rPr>
  </w:style>
  <w:style w:type="paragraph" w:styleId="PlainText">
    <w:name w:val="Plain Text"/>
    <w:basedOn w:val="Normal"/>
    <w:rsid w:val="004214F2"/>
    <w:rPr>
      <w:rFonts w:ascii="Courier New" w:hAnsi="Courier New" w:cs="Courier New"/>
      <w:sz w:val="20"/>
    </w:rPr>
  </w:style>
  <w:style w:type="paragraph" w:styleId="E-mailSignature">
    <w:name w:val="E-mail Signature"/>
    <w:basedOn w:val="Normal"/>
    <w:rsid w:val="004214F2"/>
  </w:style>
  <w:style w:type="paragraph" w:styleId="z-TopofForm">
    <w:name w:val="HTML Top of Form"/>
    <w:basedOn w:val="Normal"/>
    <w:next w:val="Normal"/>
    <w:hidden/>
    <w:rsid w:val="004214F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rsid w:val="004214F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rsid w:val="004214F2"/>
    <w:rPr>
      <w:szCs w:val="24"/>
    </w:rPr>
  </w:style>
  <w:style w:type="paragraph" w:styleId="HTMLAddress">
    <w:name w:val="HTML Address"/>
    <w:basedOn w:val="Normal"/>
    <w:rsid w:val="004214F2"/>
    <w:rPr>
      <w:i/>
      <w:iCs/>
    </w:rPr>
  </w:style>
  <w:style w:type="paragraph" w:styleId="HTMLPreformatted">
    <w:name w:val="HTML Preformatted"/>
    <w:basedOn w:val="Normal"/>
    <w:rsid w:val="004214F2"/>
    <w:rPr>
      <w:rFonts w:ascii="Courier New" w:hAnsi="Courier New" w:cs="Courier New"/>
      <w:sz w:val="20"/>
    </w:rPr>
  </w:style>
  <w:style w:type="character" w:customStyle="1" w:styleId="HeaderChar">
    <w:name w:val="Header Char"/>
    <w:link w:val="Header"/>
    <w:rsid w:val="00E947AE"/>
    <w:rPr>
      <w:sz w:val="24"/>
      <w:lang w:val="en-US" w:eastAsia="bg-BG" w:bidi="ar-SA"/>
    </w:rPr>
  </w:style>
  <w:style w:type="table" w:styleId="TableGrid">
    <w:name w:val="Table Grid"/>
    <w:basedOn w:val="TableNormal"/>
    <w:rsid w:val="00F873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2B7B5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B7B55"/>
    <w:rPr>
      <w:b/>
      <w:bCs/>
    </w:rPr>
  </w:style>
  <w:style w:type="character" w:customStyle="1" w:styleId="CommentTextChar">
    <w:name w:val="Comment Text Char"/>
    <w:link w:val="CommentText"/>
    <w:semiHidden/>
    <w:rsid w:val="002B7B55"/>
    <w:rPr>
      <w:lang w:val="en-US" w:eastAsia="bg-BG"/>
    </w:rPr>
  </w:style>
  <w:style w:type="character" w:customStyle="1" w:styleId="CommentSubjectChar">
    <w:name w:val="Comment Subject Char"/>
    <w:link w:val="CommentSubject"/>
    <w:rsid w:val="002B7B55"/>
    <w:rPr>
      <w:b/>
      <w:bCs/>
      <w:lang w:val="en-US" w:eastAsia="bg-BG"/>
    </w:rPr>
  </w:style>
  <w:style w:type="paragraph" w:styleId="ListParagraph">
    <w:name w:val="List Paragraph"/>
    <w:basedOn w:val="Normal"/>
    <w:uiPriority w:val="34"/>
    <w:qFormat/>
    <w:rsid w:val="00495497"/>
    <w:pPr>
      <w:ind w:left="708"/>
    </w:pPr>
  </w:style>
  <w:style w:type="paragraph" w:styleId="Revision">
    <w:name w:val="Revision"/>
    <w:hidden/>
    <w:uiPriority w:val="99"/>
    <w:semiHidden/>
    <w:rsid w:val="005B1ED0"/>
    <w:rPr>
      <w:sz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73F24-0281-4953-B6A3-0AD4B88E7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ПРИОРИТЕТНИ ОБЛАСТИ</vt:lpstr>
    </vt:vector>
  </TitlesOfParts>
  <Company>EcoFund</Company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ПРИОРИТЕТНИ ОБЛАСТИ</dc:title>
  <dc:subject/>
  <dc:creator>Maria</dc:creator>
  <cp:keywords/>
  <cp:lastModifiedBy>M.Minkova.PC1-LPT</cp:lastModifiedBy>
  <cp:revision>3</cp:revision>
  <cp:lastPrinted>2015-03-16T09:37:00Z</cp:lastPrinted>
  <dcterms:created xsi:type="dcterms:W3CDTF">2025-02-13T09:49:00Z</dcterms:created>
  <dcterms:modified xsi:type="dcterms:W3CDTF">2025-02-13T09:49:00Z</dcterms:modified>
</cp:coreProperties>
</file>